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6"/>
        <w:spacing w:line="360" w:lineRule="auto"/>
        <w:jc w:val="left"/>
        <w:rPr>
          <w:rFonts w:ascii="Times New Roman" w:hAnsi="Times New Roman" w:eastAsia="宋体" w:cs="Times New Roman"/>
          <w:sz w:val="28"/>
          <w:szCs w:val="28"/>
          <w:lang w:val="zh-TW" w:eastAsia="zh-TW"/>
        </w:rPr>
      </w:pPr>
      <w:r>
        <w:rPr>
          <w:rFonts w:ascii="Times New Roman" w:hAnsi="Times New Roman" w:eastAsia="宋体" w:cs="Times New Roman"/>
          <w:sz w:val="28"/>
          <w:szCs w:val="28"/>
          <w:lang w:val="zh-TW" w:eastAsia="zh-TW"/>
        </w:rPr>
        <w:t>附件一：</w:t>
      </w:r>
    </w:p>
    <w:p>
      <w:pPr>
        <w:pStyle w:val="16"/>
        <w:spacing w:line="360" w:lineRule="auto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15"/>
        <w:tblW w:w="8500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38"/>
        <w:gridCol w:w="1500"/>
        <w:gridCol w:w="1538"/>
        <w:gridCol w:w="1513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二</w:t>
            </w:r>
            <w:bookmarkStart w:id="0" w:name="_GoBack"/>
            <w:bookmarkEnd w:id="0"/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（例如：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院网中文网页设计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tabs>
                <w:tab w:val="left" w:pos="2125"/>
              </w:tabs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规章制度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学生活动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Style w:val="9"/>
                <w:rFonts w:ascii="Times New Roman" w:hAnsi="Times New Roman" w:eastAsia="宋体" w:cs="Times New Roman"/>
                <w:i w:val="0"/>
              </w:rPr>
            </w:pPr>
            <w:r>
              <w:rPr>
                <w:rStyle w:val="9"/>
                <w:rFonts w:ascii="Times New Roman" w:hAnsi="Times New Roman" w:eastAsia="宋体" w:cs="Times New Roman"/>
                <w:i w:val="0"/>
              </w:rPr>
              <w:t>其他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韩梅梅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7"/>
              <w:widowControl w:val="0"/>
              <w:spacing w:line="360" w:lineRule="auto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18888111111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18888222222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7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提案人QQ号码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123456789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987654321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1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  <w:tc>
          <w:tcPr>
            <w:tcW w:w="15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eastAsiaTheme="minorEastAsia"/>
              </w:rPr>
            </w:pP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6"/>
              <w:spacing w:line="360" w:lineRule="auto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>
            <w:pPr>
              <w:pStyle w:val="16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有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部分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同学反映，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学院中文网的网页界面设计用色排版较为混乱，美观性不足，在移动设备端的交互性等方面仍有提升空间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6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PMingLiU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1.学院中文门户网站排版混乱，相较于英文网页界面排版尚存在较大提升空间。如首页新闻图片动态（左上角）以及页面全文字“重点提示”强调性差，难以捕捉用户视线的第一落点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；中文网页在没有完全利用全网页界面的前提下，网页信息过度饱和，没有合理利用网页副空间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hAnsi="Times New Roman" w:eastAsia="PMingLiU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进行留白处理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  <w:lang w:val="zh-TW"/>
              </w:rPr>
              <w:t>[</w:t>
            </w:r>
            <w:r>
              <w:rPr>
                <w:rFonts w:ascii="Times New Roman" w:hAnsi="Times New Roman" w:eastAsia="PMingLiU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/>
              </w:rPr>
              <w:t>等</w:t>
            </w:r>
          </w:p>
          <w:p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2.中文网在移动端的交互性较差，首页左上角图片动态存在无法正常显示现象，全文字网页美观性较差</w:t>
            </w:r>
          </w:p>
          <w:p>
            <w:pPr>
              <w:pStyle w:val="16"/>
              <w:spacing w:line="360" w:lineRule="auto"/>
              <w:ind w:firstLine="48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3.网站栏目设置不合理，部分链接已失效，大部分栏目长期没有动态更新。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0" w:hRule="atLeast"/>
          <w:jc w:val="center"/>
        </w:trPr>
        <w:tc>
          <w:tcPr>
            <w:tcW w:w="850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16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1. 学院可以面向本院学生发布问卷调查，征集网站使用过程中的相关问题及意见反馈，从而优化中文网（办公网）的使用效能。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2. 删除失效栏目，优化网页留白处理，添加官方微信公众号链接，实现消息互通。综合运用文本、图像、声音、动画和视频等传递信息和内容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vertAlign w:val="superscript"/>
              </w:rPr>
              <w:t>[2]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，通过信息图形化表达使页面更加具有美观实用性。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3. 参考其他高校材料学院院网设计，如MIT、清华大学等。</w:t>
            </w:r>
          </w:p>
          <w:p>
            <w:pPr>
              <w:pStyle w:val="16"/>
              <w:spacing w:line="360" w:lineRule="auto"/>
              <w:ind w:firstLine="480" w:firstLineChars="20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4. 联系专业网站设计机构，或以发布有奖作品征集等收集中文网站的相关设计。</w:t>
            </w:r>
          </w:p>
          <w:p>
            <w:pPr>
              <w:pStyle w:val="16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参考文献：</w:t>
      </w:r>
    </w:p>
    <w:p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[1]周畅. 高校门户网站界面设计视觉形象优化研究[D].合肥工业大学,2013.</w:t>
      </w:r>
    </w:p>
    <w:p>
      <w:pPr>
        <w:pStyle w:val="16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[2]乔柳. 网页界面设计中的信息图形化研究[D].上海交通大学,2010.</w:t>
      </w:r>
    </w:p>
    <w:p>
      <w:pPr>
        <w:pStyle w:val="16"/>
        <w:ind w:left="108" w:hanging="108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>
      <w:pPr>
        <w:pStyle w:val="16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</w:p>
    <w:p>
      <w:pPr>
        <w:pStyle w:val="16"/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本提案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zh-TW" w:eastAsia="zh-TW"/>
        </w:rPr>
        <w:t>仅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/>
        </w:rPr>
        <w:t>“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建议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/>
        </w:rPr>
        <w:t>”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zh-TW" w:eastAsia="zh-TW"/>
        </w:rPr>
        <w:t>部分更加细化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) </w:t>
      </w:r>
    </w:p>
    <w:p>
      <w:pPr>
        <w:pStyle w:val="16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pStyle w:val="16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材料科学与工程学院第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二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次学生代表大会筹委会</w:t>
      </w:r>
      <w:r>
        <w:rPr>
          <w:rFonts w:hint="eastAsia" w:ascii="Times New Roman" w:hAnsi="Times New Roman" w:eastAsia="宋体" w:cs="Times New Roman"/>
          <w:sz w:val="24"/>
          <w:szCs w:val="24"/>
        </w:rPr>
        <w:t>提案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组制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浙江大学材料科学与工程学院学生会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535B"/>
    <w:rsid w:val="00084565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90D19"/>
    <w:rsid w:val="003E2802"/>
    <w:rsid w:val="00403E99"/>
    <w:rsid w:val="00422BB5"/>
    <w:rsid w:val="004A36E6"/>
    <w:rsid w:val="004D1B95"/>
    <w:rsid w:val="005257F0"/>
    <w:rsid w:val="005305DC"/>
    <w:rsid w:val="005326E6"/>
    <w:rsid w:val="00547F25"/>
    <w:rsid w:val="005A0542"/>
    <w:rsid w:val="005E0B1C"/>
    <w:rsid w:val="006F11B0"/>
    <w:rsid w:val="00703336"/>
    <w:rsid w:val="0070526B"/>
    <w:rsid w:val="00754230"/>
    <w:rsid w:val="007600B2"/>
    <w:rsid w:val="00763506"/>
    <w:rsid w:val="00775B1A"/>
    <w:rsid w:val="007C2C11"/>
    <w:rsid w:val="007E3CDF"/>
    <w:rsid w:val="00800F29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75B7"/>
    <w:rsid w:val="00BD0127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A2C47"/>
    <w:rsid w:val="00FD0327"/>
    <w:rsid w:val="1A16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uiPriority w:val="0"/>
    <w:rPr>
      <w:b/>
      <w:bCs/>
    </w:rPr>
  </w:style>
  <w:style w:type="character" w:styleId="9">
    <w:name w:val="Emphasis"/>
    <w:basedOn w:val="8"/>
    <w:qFormat/>
    <w:uiPriority w:val="20"/>
    <w:rPr>
      <w:i/>
      <w:iCs/>
    </w:rPr>
  </w:style>
  <w:style w:type="character" w:styleId="10">
    <w:name w:val="Hyperlink"/>
    <w:uiPriority w:val="0"/>
    <w:rPr>
      <w:color w:val="0000FF"/>
      <w:u w:val="single"/>
    </w:rPr>
  </w:style>
  <w:style w:type="character" w:styleId="11">
    <w:name w:val="annotation reference"/>
    <w:uiPriority w:val="0"/>
    <w:rPr>
      <w:sz w:val="21"/>
      <w:szCs w:val="21"/>
    </w:rPr>
  </w:style>
  <w:style w:type="character" w:customStyle="1" w:styleId="12">
    <w:name w:val="页眉 字符"/>
    <w:link w:val="5"/>
    <w:uiPriority w:val="0"/>
    <w:rPr>
      <w:kern w:val="2"/>
      <w:sz w:val="18"/>
      <w:szCs w:val="18"/>
    </w:rPr>
  </w:style>
  <w:style w:type="character" w:customStyle="1" w:styleId="13">
    <w:name w:val="页脚 字符"/>
    <w:link w:val="4"/>
    <w:uiPriority w:val="0"/>
    <w:rPr>
      <w:kern w:val="2"/>
      <w:sz w:val="18"/>
      <w:szCs w:val="18"/>
    </w:rPr>
  </w:style>
  <w:style w:type="character" w:customStyle="1" w:styleId="14">
    <w:name w:val="页眉 Char"/>
    <w:uiPriority w:val="0"/>
    <w:rPr>
      <w:kern w:val="2"/>
      <w:sz w:val="18"/>
      <w:szCs w:val="18"/>
    </w:rPr>
  </w:style>
  <w:style w:type="table" w:customStyle="1" w:styleId="15">
    <w:name w:val="Table Normal"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正文 A"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7">
    <w:name w:val="默认"/>
    <w:uiPriority w:val="0"/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18">
    <w:name w:val="Revision"/>
    <w:hidden/>
    <w:semiHidden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AF94D8-824F-4238-A178-98476B9592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132</Words>
  <Characters>759</Characters>
  <Lines>6</Lines>
  <Paragraphs>1</Paragraphs>
  <TotalTime>143</TotalTime>
  <ScaleCrop>false</ScaleCrop>
  <LinksUpToDate>false</LinksUpToDate>
  <CharactersWithSpaces>890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2019-05-02T11:57:00Z</dcterms:created>
  <dc:creator>Me</dc:creator>
  <cp:lastModifiedBy>墨者0374</cp:lastModifiedBy>
  <cp:lastPrinted>2019-05-02T10:22:00Z</cp:lastPrinted>
  <dcterms:modified xsi:type="dcterms:W3CDTF">2020-09-04T07:26:15Z</dcterms:modified>
  <dc:title>浙江大学材料系学生会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