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4" w:rsidRPr="00231149" w:rsidRDefault="00175977" w:rsidP="00231149">
      <w:pPr>
        <w:widowControl/>
        <w:adjustRightInd w:val="0"/>
        <w:snapToGrid w:val="0"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23114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杭州热联集团201</w:t>
      </w:r>
      <w:r w:rsidR="00484EEB" w:rsidRPr="0023114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8</w:t>
      </w:r>
      <w:r w:rsidRPr="00231149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年校园招聘计划</w:t>
      </w:r>
    </w:p>
    <w:p w:rsidR="00216B7E" w:rsidRPr="00231149" w:rsidRDefault="00484EEB" w:rsidP="00484EEB">
      <w:pPr>
        <w:widowControl/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1"/>
          <w:szCs w:val="21"/>
        </w:rPr>
      </w:pPr>
      <w:r w:rsidRPr="00231149">
        <w:rPr>
          <w:rFonts w:ascii="Impact" w:eastAsia="微软雅黑" w:hAnsi="Impact"/>
          <w:b/>
          <w:bCs/>
          <w:sz w:val="21"/>
          <w:szCs w:val="21"/>
        </w:rPr>
        <w:t>CIEC</w:t>
      </w:r>
      <w:r w:rsidRPr="00231149">
        <w:rPr>
          <w:rFonts w:ascii="微软雅黑" w:eastAsia="微软雅黑" w:hAnsi="微软雅黑" w:hint="eastAsia"/>
          <w:b/>
          <w:bCs/>
          <w:sz w:val="21"/>
          <w:szCs w:val="21"/>
        </w:rPr>
        <w:t>企业简介：</w:t>
      </w:r>
    </w:p>
    <w:p w:rsidR="00484EEB" w:rsidRDefault="00484EEB" w:rsidP="00484EEB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杭州热联集团股份有限公司成立于1997年10月，注册资本10亿元，是隶属</w:t>
      </w:r>
      <w:r w:rsidR="00904AA2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于杭州汽轮动力集团的国有控股公司。公司专业从事国际、国内钢铁贸易，业务品种涵盖钢铁原料、钢材产品及以铜为主的有色金属等。经过多年发展，热联已形成</w:t>
      </w: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以实体贸易和供应链服务贸易为主，投融资业务为辅的多元</w:t>
      </w:r>
      <w:r w:rsidR="00904AA2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化经营</w:t>
      </w: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模式。2013年底完成集团化改制，进入一个新的发展阶段。</w:t>
      </w:r>
    </w:p>
    <w:p w:rsidR="002A5FC1" w:rsidRDefault="002A5FC1" w:rsidP="00484EEB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热联集团本级设立10大业务职能部门，集团下辖21家全资子公司、10家控股子公司以及2家参股子公司。通过集团化的运作管理以及“一业为主、关联延伸、适度多元”的经营布局，热联有效实现资源共享和优势互补，公司的整合创新能力和综合竞争实力不断提升。</w:t>
      </w:r>
    </w:p>
    <w:p w:rsidR="00231149" w:rsidRDefault="002A5FC1" w:rsidP="002A5FC1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bCs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随着企业的发展，“热联”品牌已在</w:t>
      </w:r>
      <w:r w:rsidR="00484EEB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国内</w:t>
      </w: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、国际钢铁贸易行业形成良好的企业形象、享有优异的商业信誉</w:t>
      </w:r>
      <w:r w:rsidR="00484EEB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，呈现出积极健康的发展态势。2015年，热联实现销售总量4401万吨，销售收入530.7亿元。2016年，销售总量5914.9万吨，同比增长34%，销售收入682.7亿元，同比增长29%。2016年，公司名列中国钢贸企业百强榜综合榜第一名。热联集团正在向现代大型国际化钢铁专业流通企业稳步迈进。</w:t>
      </w:r>
    </w:p>
    <w:p w:rsidR="00484EEB" w:rsidRPr="00231149" w:rsidRDefault="00484EEB" w:rsidP="00231149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231149">
        <w:rPr>
          <w:rFonts w:ascii="Impact" w:eastAsia="微软雅黑" w:hAnsi="Impact" w:hint="eastAsia"/>
          <w:b/>
          <w:bCs/>
          <w:sz w:val="21"/>
          <w:szCs w:val="21"/>
        </w:rPr>
        <w:t xml:space="preserve">CIEC </w:t>
      </w:r>
      <w:r w:rsidRPr="00231149">
        <w:rPr>
          <w:rFonts w:ascii="Impact" w:eastAsia="微软雅黑" w:hAnsi="Impact" w:hint="eastAsia"/>
          <w:b/>
          <w:bCs/>
          <w:sz w:val="21"/>
          <w:szCs w:val="21"/>
        </w:rPr>
        <w:t>人才薪酬福利计划：</w:t>
      </w:r>
    </w:p>
    <w:p w:rsidR="002F2C64" w:rsidRPr="00231149" w:rsidRDefault="002F2C6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1、根据不同岗位和工种，第一年全年薪酬福利不低于8万元；根据实际工作表现和能力逐年递增；</w:t>
      </w:r>
    </w:p>
    <w:p w:rsidR="002F2C64" w:rsidRDefault="002F2C6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2</w:t>
      </w:r>
      <w:r w:rsidR="0005560F"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、提供</w:t>
      </w: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工作餐及优厚且具人性化的福利津贴项目；</w:t>
      </w:r>
    </w:p>
    <w:p w:rsidR="002F2C64" w:rsidRPr="00231149" w:rsidRDefault="002F2C6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3、享受国定假期及过节费。</w:t>
      </w:r>
    </w:p>
    <w:p w:rsidR="00484EEB" w:rsidRPr="00231149" w:rsidRDefault="00484EEB" w:rsidP="00231149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231149">
        <w:rPr>
          <w:rFonts w:ascii="Impact" w:eastAsia="微软雅黑" w:hAnsi="Impact" w:hint="eastAsia"/>
          <w:b/>
          <w:bCs/>
          <w:sz w:val="21"/>
          <w:szCs w:val="21"/>
        </w:rPr>
        <w:t xml:space="preserve">CIEC </w:t>
      </w:r>
      <w:r w:rsidRPr="00231149">
        <w:rPr>
          <w:rFonts w:ascii="Impact" w:eastAsia="微软雅黑" w:hAnsi="Impact" w:hint="eastAsia"/>
          <w:b/>
          <w:bCs/>
          <w:sz w:val="21"/>
          <w:szCs w:val="21"/>
        </w:rPr>
        <w:t>人才培养理念：</w:t>
      </w:r>
    </w:p>
    <w:p w:rsidR="00D340B4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1、公司培养与</w:t>
      </w:r>
      <w:r w:rsidRPr="00231149"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  <w:t>个人成长相结合，以公司培养为主；</w:t>
      </w:r>
    </w:p>
    <w:p w:rsidR="00D340B4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2、</w:t>
      </w:r>
      <w:r w:rsidRPr="00231149"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  <w:t>在岗锻炼与脱岗培训相结合，以在岗锻炼为主；</w:t>
      </w:r>
    </w:p>
    <w:p w:rsidR="00B8715A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3、</w:t>
      </w:r>
      <w:r w:rsidRPr="00231149"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  <w:t>专人辅导与系统化培训相结合，</w:t>
      </w: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以</w:t>
      </w:r>
      <w:r w:rsidRPr="00231149"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  <w:t>专人辅导为主</w:t>
      </w: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；</w:t>
      </w:r>
      <w:r w:rsidRPr="00231149"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  <w:t>注重员工整体素质与专业技能的共同提高</w:t>
      </w: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。</w:t>
      </w:r>
    </w:p>
    <w:p w:rsidR="00F00EA7" w:rsidRPr="00231149" w:rsidRDefault="00484EEB" w:rsidP="00231149">
      <w:pPr>
        <w:widowControl/>
        <w:adjustRightInd w:val="0"/>
        <w:snapToGrid w:val="0"/>
        <w:spacing w:line="360" w:lineRule="auto"/>
        <w:rPr>
          <w:rFonts w:ascii="微软雅黑" w:eastAsia="微软雅黑" w:hAnsi="微软雅黑"/>
          <w:b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b/>
          <w:color w:val="333333"/>
          <w:spacing w:val="13"/>
          <w:sz w:val="18"/>
          <w:szCs w:val="18"/>
          <w:shd w:val="clear" w:color="auto" w:fill="FFFFFF"/>
        </w:rPr>
        <w:t>新</w:t>
      </w:r>
      <w:r w:rsidR="00231149">
        <w:rPr>
          <w:rFonts w:ascii="微软雅黑" w:eastAsia="微软雅黑" w:hAnsi="微软雅黑" w:hint="eastAsia"/>
          <w:b/>
          <w:color w:val="333333"/>
          <w:spacing w:val="13"/>
          <w:sz w:val="18"/>
          <w:szCs w:val="18"/>
          <w:shd w:val="clear" w:color="auto" w:fill="FFFFFF"/>
        </w:rPr>
        <w:t>员工</w:t>
      </w:r>
      <w:r w:rsidRPr="00231149">
        <w:rPr>
          <w:rFonts w:ascii="微软雅黑" w:eastAsia="微软雅黑" w:hAnsi="微软雅黑" w:hint="eastAsia"/>
          <w:b/>
          <w:color w:val="333333"/>
          <w:spacing w:val="13"/>
          <w:sz w:val="18"/>
          <w:szCs w:val="18"/>
          <w:shd w:val="clear" w:color="auto" w:fill="FFFFFF"/>
        </w:rPr>
        <w:t>培训体系：</w:t>
      </w:r>
    </w:p>
    <w:p w:rsidR="00D340B4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1、安排一对一的入职引导人，纳入新人传帮带培训计划；</w:t>
      </w:r>
    </w:p>
    <w:p w:rsidR="00D340B4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2</w:t>
      </w:r>
      <w:r w:rsidR="00750A37"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、一年内安排新员工系列培训</w:t>
      </w: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，培训主题涵盖企业文化、公司规章制度、业务操作流程及必要的通用类技能等</w:t>
      </w:r>
      <w:r w:rsidR="007231AA"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；</w:t>
      </w:r>
    </w:p>
    <w:p w:rsidR="00D340B4" w:rsidRPr="00231149" w:rsidRDefault="00D340B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3、培训中心根据不同岗位要求和业务需要，定期安排跨部门专题业务交流；</w:t>
      </w:r>
    </w:p>
    <w:p w:rsidR="00AD7352" w:rsidRDefault="00D340B4" w:rsidP="00AD7352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4、提供各类与业务相关的考证培训机会。</w:t>
      </w:r>
    </w:p>
    <w:p w:rsidR="00ED5E8D" w:rsidRPr="00231149" w:rsidRDefault="00ED5E8D" w:rsidP="00AD7352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</w:p>
    <w:p w:rsidR="00266A26" w:rsidRPr="00231149" w:rsidRDefault="00231149" w:rsidP="00231149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231149">
        <w:rPr>
          <w:rFonts w:ascii="Impact" w:eastAsia="微软雅黑" w:hAnsi="Impact" w:hint="eastAsia"/>
          <w:b/>
          <w:bCs/>
          <w:sz w:val="21"/>
          <w:szCs w:val="21"/>
        </w:rPr>
        <w:lastRenderedPageBreak/>
        <w:t>宣讲会日程安排：</w:t>
      </w:r>
    </w:p>
    <w:tbl>
      <w:tblPr>
        <w:tblStyle w:val="a9"/>
        <w:tblpPr w:leftFromText="180" w:rightFromText="180" w:vertAnchor="text" w:horzAnchor="margin" w:tblpY="21"/>
        <w:tblW w:w="9286" w:type="dxa"/>
        <w:tblLook w:val="04A0"/>
      </w:tblPr>
      <w:tblGrid>
        <w:gridCol w:w="1020"/>
        <w:gridCol w:w="1760"/>
        <w:gridCol w:w="2290"/>
        <w:gridCol w:w="4216"/>
      </w:tblGrid>
      <w:tr w:rsidR="006965E1" w:rsidRPr="00A6123E" w:rsidTr="004F0A29">
        <w:trPr>
          <w:trHeight w:val="418"/>
        </w:trPr>
        <w:tc>
          <w:tcPr>
            <w:tcW w:w="1020" w:type="dxa"/>
            <w:vMerge w:val="restart"/>
            <w:vAlign w:val="center"/>
          </w:tcPr>
          <w:p w:rsidR="006965E1" w:rsidRPr="00962D5B" w:rsidRDefault="006965E1" w:rsidP="009A4E4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962D5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宣讲会</w:t>
            </w:r>
          </w:p>
        </w:tc>
        <w:tc>
          <w:tcPr>
            <w:tcW w:w="1760" w:type="dxa"/>
            <w:vAlign w:val="center"/>
          </w:tcPr>
          <w:p w:rsidR="006965E1" w:rsidRPr="00962D5B" w:rsidRDefault="006965E1" w:rsidP="009A4E4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962D5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日 期</w:t>
            </w:r>
          </w:p>
        </w:tc>
        <w:tc>
          <w:tcPr>
            <w:tcW w:w="2290" w:type="dxa"/>
            <w:vAlign w:val="center"/>
          </w:tcPr>
          <w:p w:rsidR="006965E1" w:rsidRPr="00962D5B" w:rsidRDefault="006965E1" w:rsidP="006965E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962D5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学 校</w:t>
            </w:r>
          </w:p>
        </w:tc>
        <w:tc>
          <w:tcPr>
            <w:tcW w:w="4216" w:type="dxa"/>
            <w:vAlign w:val="center"/>
          </w:tcPr>
          <w:p w:rsidR="006965E1" w:rsidRPr="00962D5B" w:rsidRDefault="006965E1" w:rsidP="006965E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时间地点</w:t>
            </w:r>
          </w:p>
        </w:tc>
      </w:tr>
      <w:tr w:rsidR="006965E1" w:rsidRPr="00A6123E" w:rsidTr="004F0A29">
        <w:trPr>
          <w:trHeight w:val="412"/>
        </w:trPr>
        <w:tc>
          <w:tcPr>
            <w:tcW w:w="1020" w:type="dxa"/>
            <w:vMerge/>
            <w:vAlign w:val="center"/>
          </w:tcPr>
          <w:p w:rsidR="006965E1" w:rsidRPr="00962D5B" w:rsidRDefault="006965E1" w:rsidP="009A4E4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6965E1" w:rsidRPr="00962D5B" w:rsidRDefault="006965E1" w:rsidP="009A4E4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2017年10月11日</w:t>
            </w:r>
          </w:p>
        </w:tc>
        <w:tc>
          <w:tcPr>
            <w:tcW w:w="2290" w:type="dxa"/>
            <w:vAlign w:val="center"/>
          </w:tcPr>
          <w:p w:rsidR="006965E1" w:rsidRPr="00F42057" w:rsidRDefault="006965E1" w:rsidP="006965E1">
            <w:pPr>
              <w:widowControl/>
              <w:adjustRightInd w:val="0"/>
              <w:snapToGrid w:val="0"/>
              <w:ind w:firstLineChars="200" w:firstLine="36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F42057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浙江工商大学</w:t>
            </w:r>
          </w:p>
        </w:tc>
        <w:tc>
          <w:tcPr>
            <w:tcW w:w="4216" w:type="dxa"/>
          </w:tcPr>
          <w:p w:rsidR="006965E1" w:rsidRPr="004F0A29" w:rsidRDefault="006965E1" w:rsidP="006965E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待定</w:t>
            </w:r>
          </w:p>
        </w:tc>
      </w:tr>
      <w:tr w:rsidR="006965E1" w:rsidRPr="00A6123E" w:rsidTr="004F0A29">
        <w:trPr>
          <w:trHeight w:val="415"/>
        </w:trPr>
        <w:tc>
          <w:tcPr>
            <w:tcW w:w="1020" w:type="dxa"/>
            <w:vMerge/>
            <w:vAlign w:val="center"/>
          </w:tcPr>
          <w:p w:rsidR="006965E1" w:rsidRPr="00962D5B" w:rsidRDefault="006965E1" w:rsidP="009A4E4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6965E1" w:rsidRPr="00962D5B" w:rsidRDefault="006965E1" w:rsidP="009A4E4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2017年10月17日</w:t>
            </w:r>
          </w:p>
        </w:tc>
        <w:tc>
          <w:tcPr>
            <w:tcW w:w="2290" w:type="dxa"/>
            <w:vAlign w:val="center"/>
          </w:tcPr>
          <w:p w:rsidR="006965E1" w:rsidRPr="00962D5B" w:rsidRDefault="006965E1" w:rsidP="006965E1">
            <w:pPr>
              <w:widowControl/>
              <w:adjustRightInd w:val="0"/>
              <w:snapToGrid w:val="0"/>
              <w:ind w:firstLineChars="200" w:firstLine="36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南京大学</w:t>
            </w:r>
            <w:r w:rsidR="004F0A2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(鼓楼校区)</w:t>
            </w:r>
          </w:p>
        </w:tc>
        <w:tc>
          <w:tcPr>
            <w:tcW w:w="4216" w:type="dxa"/>
          </w:tcPr>
          <w:p w:rsidR="006965E1" w:rsidRPr="004F0A29" w:rsidRDefault="004F0A29" w:rsidP="006965E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19:00  南园教学楼219</w:t>
            </w:r>
          </w:p>
        </w:tc>
      </w:tr>
      <w:tr w:rsidR="006965E1" w:rsidRPr="00A6123E" w:rsidTr="004F0A29">
        <w:trPr>
          <w:trHeight w:val="415"/>
        </w:trPr>
        <w:tc>
          <w:tcPr>
            <w:tcW w:w="1020" w:type="dxa"/>
            <w:vMerge/>
            <w:vAlign w:val="center"/>
          </w:tcPr>
          <w:p w:rsidR="006965E1" w:rsidRPr="00962D5B" w:rsidRDefault="006965E1" w:rsidP="009A4E4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6965E1" w:rsidRPr="00962D5B" w:rsidRDefault="006965E1" w:rsidP="009A4E4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2017年10月19日</w:t>
            </w:r>
          </w:p>
        </w:tc>
        <w:tc>
          <w:tcPr>
            <w:tcW w:w="2290" w:type="dxa"/>
            <w:vAlign w:val="center"/>
          </w:tcPr>
          <w:p w:rsidR="006965E1" w:rsidRPr="00962D5B" w:rsidRDefault="006965E1" w:rsidP="006965E1">
            <w:pPr>
              <w:widowControl/>
              <w:adjustRightInd w:val="0"/>
              <w:snapToGrid w:val="0"/>
              <w:ind w:firstLineChars="200" w:firstLine="360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厦门大学</w:t>
            </w:r>
          </w:p>
        </w:tc>
        <w:tc>
          <w:tcPr>
            <w:tcW w:w="4216" w:type="dxa"/>
          </w:tcPr>
          <w:p w:rsidR="006965E1" w:rsidRPr="004F0A29" w:rsidRDefault="006965E1" w:rsidP="006965E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待定</w:t>
            </w:r>
          </w:p>
        </w:tc>
      </w:tr>
    </w:tbl>
    <w:p w:rsidR="00EF1E16" w:rsidRPr="00622D08" w:rsidRDefault="00231149" w:rsidP="00231149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622D08">
        <w:rPr>
          <w:rFonts w:ascii="Impact" w:eastAsia="微软雅黑" w:hAnsi="Impact" w:hint="eastAsia"/>
          <w:b/>
          <w:bCs/>
          <w:sz w:val="21"/>
          <w:szCs w:val="21"/>
        </w:rPr>
        <w:t>招聘需求：</w:t>
      </w:r>
    </w:p>
    <w:tbl>
      <w:tblPr>
        <w:tblpPr w:leftFromText="180" w:rightFromText="180" w:vertAnchor="text" w:horzAnchor="margin" w:tblpX="56" w:tblpY="46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709"/>
        <w:gridCol w:w="7371"/>
      </w:tblGrid>
      <w:tr w:rsidR="005B701F" w:rsidRPr="00231149" w:rsidTr="00231149">
        <w:trPr>
          <w:trHeight w:val="416"/>
        </w:trPr>
        <w:tc>
          <w:tcPr>
            <w:tcW w:w="1895" w:type="dxa"/>
            <w:vAlign w:val="center"/>
          </w:tcPr>
          <w:p w:rsidR="005B701F" w:rsidRPr="00231149" w:rsidRDefault="005B701F" w:rsidP="005B701F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5B701F" w:rsidRPr="00231149" w:rsidRDefault="005B701F" w:rsidP="005B701F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7371" w:type="dxa"/>
            <w:vAlign w:val="center"/>
          </w:tcPr>
          <w:p w:rsidR="005B701F" w:rsidRPr="00231149" w:rsidRDefault="005B701F" w:rsidP="005B701F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岗位要求</w:t>
            </w:r>
          </w:p>
        </w:tc>
      </w:tr>
      <w:tr w:rsidR="00231149" w:rsidRPr="00231149" w:rsidTr="00962D5B">
        <w:trPr>
          <w:trHeight w:val="1268"/>
        </w:trPr>
        <w:tc>
          <w:tcPr>
            <w:tcW w:w="1895" w:type="dxa"/>
            <w:vAlign w:val="center"/>
          </w:tcPr>
          <w:p w:rsidR="00231149" w:rsidRPr="00231149" w:rsidRDefault="00231149" w:rsidP="00C36414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战略发展专员</w:t>
            </w:r>
          </w:p>
        </w:tc>
        <w:tc>
          <w:tcPr>
            <w:tcW w:w="709" w:type="dxa"/>
            <w:vAlign w:val="center"/>
          </w:tcPr>
          <w:p w:rsidR="00231149" w:rsidRPr="00231149" w:rsidRDefault="00231149" w:rsidP="0023114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231149" w:rsidRPr="00231149" w:rsidRDefault="00231149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全日制一本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院校；</w:t>
            </w:r>
          </w:p>
          <w:p w:rsidR="00231149" w:rsidRPr="00231149" w:rsidRDefault="00231149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2、企业管理或经济学相关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，硕士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及以上学历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231149" w:rsidRPr="00962D5B" w:rsidRDefault="00231149" w:rsidP="00962D5B">
            <w:pPr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962D5B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3、</w:t>
            </w:r>
            <w:r w:rsidR="00962D5B" w:rsidRPr="00962D5B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优秀的逻辑思维能力、敏锐的洞察能力</w:t>
            </w:r>
            <w:r w:rsidR="00962D5B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、</w:t>
            </w:r>
            <w:r w:rsidR="00962D5B" w:rsidRPr="00962D5B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踏实敬业、良好的职业道德。</w:t>
            </w:r>
          </w:p>
          <w:p w:rsidR="00231149" w:rsidRDefault="00231149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4、具备较强的沟通能力，有良好的主观能动性和团队合作精神；</w:t>
            </w:r>
          </w:p>
          <w:p w:rsidR="00962D5B" w:rsidRPr="00962D5B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5、具有良好文字功底，能熟练操作办公软件。</w:t>
            </w:r>
          </w:p>
        </w:tc>
      </w:tr>
      <w:tr w:rsidR="00C36414" w:rsidRPr="00231149" w:rsidTr="00231149">
        <w:trPr>
          <w:trHeight w:val="1414"/>
        </w:trPr>
        <w:tc>
          <w:tcPr>
            <w:tcW w:w="1895" w:type="dxa"/>
            <w:vAlign w:val="center"/>
          </w:tcPr>
          <w:p w:rsidR="00C36414" w:rsidRPr="00231149" w:rsidRDefault="00C36414" w:rsidP="00C36414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法务专员</w:t>
            </w:r>
          </w:p>
        </w:tc>
        <w:tc>
          <w:tcPr>
            <w:tcW w:w="709" w:type="dxa"/>
            <w:vAlign w:val="center"/>
          </w:tcPr>
          <w:p w:rsidR="00C36414" w:rsidRPr="00231149" w:rsidRDefault="00231149" w:rsidP="0023114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全日制一本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院校</w:t>
            </w:r>
            <w:r w:rsidR="008A1534"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2、法律专业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3、责任心强，性格沉稳，做事认真、严谨；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4、具备较强的沟通能力，有良好的主观能动性和团队合作精神；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通过国家司法考试。</w:t>
            </w:r>
          </w:p>
        </w:tc>
      </w:tr>
      <w:tr w:rsidR="00231149" w:rsidRPr="00231149" w:rsidTr="00231149">
        <w:trPr>
          <w:trHeight w:val="1414"/>
        </w:trPr>
        <w:tc>
          <w:tcPr>
            <w:tcW w:w="1895" w:type="dxa"/>
            <w:vAlign w:val="center"/>
          </w:tcPr>
          <w:p w:rsidR="00231149" w:rsidRPr="00231149" w:rsidRDefault="00231149" w:rsidP="00C36414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人力专员</w:t>
            </w:r>
          </w:p>
        </w:tc>
        <w:tc>
          <w:tcPr>
            <w:tcW w:w="709" w:type="dxa"/>
            <w:vAlign w:val="center"/>
          </w:tcPr>
          <w:p w:rsidR="00231149" w:rsidRPr="00231149" w:rsidRDefault="00231149" w:rsidP="0023114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全日制一本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院校；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2、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人力资源管理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专业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3、责任心强，性格沉稳，做事认真、严谨；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4、具备较强的沟通能力，有良好的主观能动性和团队合作精神；</w:t>
            </w:r>
          </w:p>
          <w:p w:rsidR="00231149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sz w:val="18"/>
                <w:szCs w:val="18"/>
              </w:rPr>
              <w:t>具有良好文字功底，能熟练操作办公软件。</w:t>
            </w:r>
          </w:p>
        </w:tc>
      </w:tr>
      <w:tr w:rsidR="00962D5B" w:rsidRPr="00231149" w:rsidTr="00231149">
        <w:trPr>
          <w:trHeight w:val="1414"/>
        </w:trPr>
        <w:tc>
          <w:tcPr>
            <w:tcW w:w="1895" w:type="dxa"/>
            <w:vAlign w:val="center"/>
          </w:tcPr>
          <w:p w:rsidR="00962D5B" w:rsidRDefault="00EB1713" w:rsidP="00C36414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软件</w:t>
            </w:r>
            <w:r w:rsidR="00622D0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工程师</w:t>
            </w:r>
          </w:p>
        </w:tc>
        <w:tc>
          <w:tcPr>
            <w:tcW w:w="709" w:type="dxa"/>
            <w:vAlign w:val="center"/>
          </w:tcPr>
          <w:p w:rsidR="00962D5B" w:rsidRDefault="00962D5B" w:rsidP="0023114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7371" w:type="dxa"/>
            <w:vAlign w:val="center"/>
          </w:tcPr>
          <w:p w:rsidR="00622D08" w:rsidRPr="00231149" w:rsidRDefault="00622D08" w:rsidP="00622D08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全日制一本院校；</w:t>
            </w:r>
          </w:p>
          <w:p w:rsidR="00622D08" w:rsidRDefault="00622D08" w:rsidP="00622D08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2、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计算机、软件工程、信息技术等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相关专业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</w:p>
          <w:p w:rsidR="00622D08" w:rsidRPr="00231149" w:rsidRDefault="00622D08" w:rsidP="00622D08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3、</w:t>
            </w:r>
            <w:r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熟练掌握JAVA等开发语言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；</w:t>
            </w:r>
          </w:p>
          <w:p w:rsidR="00622D08" w:rsidRPr="00231149" w:rsidRDefault="00622D08" w:rsidP="00622D08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4</w:t>
            </w: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、责任心强，性格沉稳，做事认真、严谨；</w:t>
            </w:r>
          </w:p>
          <w:p w:rsidR="00962D5B" w:rsidRPr="00622D08" w:rsidRDefault="00622D08" w:rsidP="00622D08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、具备较强的沟通能力，有良好的主观能动性和团队合作精神</w:t>
            </w:r>
            <w:r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。</w:t>
            </w:r>
          </w:p>
        </w:tc>
      </w:tr>
      <w:tr w:rsidR="00C36414" w:rsidRPr="00231149" w:rsidTr="00231149">
        <w:trPr>
          <w:trHeight w:val="1409"/>
        </w:trPr>
        <w:tc>
          <w:tcPr>
            <w:tcW w:w="1895" w:type="dxa"/>
            <w:vAlign w:val="center"/>
          </w:tcPr>
          <w:p w:rsidR="00C36414" w:rsidRPr="00231149" w:rsidRDefault="00C36414" w:rsidP="00C36414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物流专员</w:t>
            </w:r>
          </w:p>
        </w:tc>
        <w:tc>
          <w:tcPr>
            <w:tcW w:w="709" w:type="dxa"/>
            <w:vAlign w:val="center"/>
          </w:tcPr>
          <w:p w:rsidR="00C36414" w:rsidRPr="00231149" w:rsidRDefault="00231149" w:rsidP="0023114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7371" w:type="dxa"/>
            <w:vAlign w:val="center"/>
          </w:tcPr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全日制一本院校；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2、物流管理</w:t>
            </w:r>
            <w:r w:rsidR="0061081D">
              <w:rPr>
                <w:rFonts w:ascii="微软雅黑" w:eastAsia="微软雅黑" w:hAnsi="微软雅黑" w:cs="宋体" w:hint="eastAsia"/>
                <w:sz w:val="18"/>
                <w:szCs w:val="18"/>
              </w:rPr>
              <w:t>等理工类</w:t>
            </w:r>
            <w:r w:rsidR="00F976DA"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相关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专业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3、责任心强，性格沉稳，做事认真、严谨；</w:t>
            </w:r>
          </w:p>
          <w:p w:rsidR="00C36414" w:rsidRPr="00231149" w:rsidRDefault="00C36414" w:rsidP="00231149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4、具备较强的沟通能力，有良好的主观能动性和团队合作精神；</w:t>
            </w:r>
          </w:p>
          <w:p w:rsidR="00C36414" w:rsidRPr="00231149" w:rsidRDefault="00C36414" w:rsidP="00231149">
            <w:pPr>
              <w:pStyle w:val="1"/>
              <w:adjustRightInd w:val="0"/>
              <w:snapToGrid w:val="0"/>
              <w:ind w:firstLineChars="0" w:firstLine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 w:rsidR="00D347F2"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可适应出差。</w:t>
            </w:r>
          </w:p>
        </w:tc>
      </w:tr>
      <w:tr w:rsidR="00962D5B" w:rsidRPr="00231149" w:rsidTr="00231149">
        <w:trPr>
          <w:trHeight w:val="1409"/>
        </w:trPr>
        <w:tc>
          <w:tcPr>
            <w:tcW w:w="1895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研究员</w:t>
            </w:r>
          </w:p>
        </w:tc>
        <w:tc>
          <w:tcPr>
            <w:tcW w:w="709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全日制一本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院校；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2、数学、金融、理工类专业优先，</w:t>
            </w:r>
            <w:r w:rsidR="009A4E43">
              <w:rPr>
                <w:rFonts w:ascii="微软雅黑" w:eastAsia="微软雅黑" w:hAnsi="微软雅黑" w:cs="宋体" w:hint="eastAsia"/>
                <w:sz w:val="18"/>
                <w:szCs w:val="18"/>
              </w:rPr>
              <w:t>硕士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及以上学历</w:t>
            </w:r>
            <w:r w:rsidR="00D21F5A">
              <w:rPr>
                <w:rFonts w:ascii="微软雅黑" w:eastAsia="微软雅黑" w:hAnsi="微软雅黑" w:cs="宋体" w:hint="eastAsia"/>
                <w:sz w:val="18"/>
                <w:szCs w:val="18"/>
              </w:rPr>
              <w:t>，英语六级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3、责任心强，性格沉稳，做事认真、严谨；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noProof/>
                <w:sz w:val="18"/>
                <w:szCs w:val="18"/>
              </w:rPr>
              <w:t>4、乐观有激情，吃苦耐劳；</w:t>
            </w:r>
          </w:p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/>
                <w:noProof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5、具备较强的沟通能力，有良好的主观能动性和团队合作精神。</w:t>
            </w:r>
          </w:p>
        </w:tc>
      </w:tr>
      <w:tr w:rsidR="00ED5E8D" w:rsidRPr="00231149" w:rsidTr="00231149">
        <w:trPr>
          <w:trHeight w:val="1409"/>
        </w:trPr>
        <w:tc>
          <w:tcPr>
            <w:tcW w:w="1895" w:type="dxa"/>
            <w:vAlign w:val="center"/>
          </w:tcPr>
          <w:p w:rsidR="00ED5E8D" w:rsidRDefault="00ED5E8D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内贸业务员</w:t>
            </w:r>
          </w:p>
        </w:tc>
        <w:tc>
          <w:tcPr>
            <w:tcW w:w="709" w:type="dxa"/>
            <w:vAlign w:val="center"/>
          </w:tcPr>
          <w:p w:rsidR="00ED5E8D" w:rsidRPr="00231149" w:rsidRDefault="00A909A2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7371" w:type="dxa"/>
            <w:vAlign w:val="center"/>
          </w:tcPr>
          <w:p w:rsidR="00ED5E8D" w:rsidRPr="00231149" w:rsidRDefault="00ED5E8D" w:rsidP="00ED5E8D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全日制一本院校；</w:t>
            </w:r>
          </w:p>
          <w:p w:rsidR="00ED5E8D" w:rsidRPr="00231149" w:rsidRDefault="00ED5E8D" w:rsidP="00ED5E8D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2、</w:t>
            </w:r>
            <w:r w:rsidR="00CF5EE6">
              <w:rPr>
                <w:rFonts w:ascii="微软雅黑" w:eastAsia="微软雅黑" w:hAnsi="微软雅黑" w:cs="宋体" w:hint="eastAsia"/>
                <w:sz w:val="18"/>
                <w:szCs w:val="18"/>
              </w:rPr>
              <w:t>市场营销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等</w:t>
            </w:r>
            <w:r w:rsidR="00CF5EE6">
              <w:rPr>
                <w:rFonts w:ascii="微软雅黑" w:eastAsia="微软雅黑" w:hAnsi="微软雅黑" w:cs="宋体" w:hint="eastAsia"/>
                <w:sz w:val="18"/>
                <w:szCs w:val="18"/>
              </w:rPr>
              <w:t>相关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专业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</w:p>
          <w:p w:rsidR="00ED5E8D" w:rsidRPr="00231149" w:rsidRDefault="00ED5E8D" w:rsidP="00ED5E8D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3、责任心强，性格沉稳，做事认真、严谨；</w:t>
            </w:r>
          </w:p>
          <w:p w:rsidR="00ED5E8D" w:rsidRPr="00231149" w:rsidRDefault="00ED5E8D" w:rsidP="00ED5E8D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4、具备较强的沟通能力，有良好的主观能动性和团队合作精神；</w:t>
            </w:r>
          </w:p>
          <w:p w:rsidR="0067386C" w:rsidRPr="0067386C" w:rsidRDefault="00ED5E8D" w:rsidP="00ED5E8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可适应出差</w:t>
            </w:r>
            <w:r w:rsidR="00CF5EE6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，有驾照者优先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962D5B" w:rsidRPr="00231149" w:rsidTr="00962D5B">
        <w:trPr>
          <w:trHeight w:val="1552"/>
        </w:trPr>
        <w:tc>
          <w:tcPr>
            <w:tcW w:w="1895" w:type="dxa"/>
            <w:vAlign w:val="center"/>
          </w:tcPr>
          <w:p w:rsidR="00962D5B" w:rsidRPr="00231149" w:rsidRDefault="00962D5B" w:rsidP="009A4E43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业务内勤</w:t>
            </w:r>
          </w:p>
        </w:tc>
        <w:tc>
          <w:tcPr>
            <w:tcW w:w="709" w:type="dxa"/>
            <w:vAlign w:val="center"/>
          </w:tcPr>
          <w:p w:rsidR="00962D5B" w:rsidRPr="00231149" w:rsidRDefault="00904AA2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sz w:val="18"/>
                <w:szCs w:val="18"/>
              </w:rPr>
              <w:t>全日制一本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院校；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2、财会、贸易、理工类专业优先，本科及以上学历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，英语六级</w:t>
            </w:r>
            <w:r w:rsidRPr="00231149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3、责任心强，性格沉稳，做事认真、严谨；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noProof/>
                <w:sz w:val="18"/>
                <w:szCs w:val="18"/>
              </w:rPr>
              <w:t>4、乐观有激情，吃苦耐劳；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5、具备较强的沟通能力，有良好的主观能动性和团队合作精神。</w:t>
            </w:r>
          </w:p>
        </w:tc>
      </w:tr>
      <w:tr w:rsidR="00962D5B" w:rsidRPr="00231149" w:rsidTr="00231149">
        <w:trPr>
          <w:trHeight w:val="1835"/>
        </w:trPr>
        <w:tc>
          <w:tcPr>
            <w:tcW w:w="1895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外贸业务助理</w:t>
            </w:r>
          </w:p>
        </w:tc>
        <w:tc>
          <w:tcPr>
            <w:tcW w:w="709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7371" w:type="dxa"/>
            <w:vAlign w:val="center"/>
          </w:tcPr>
          <w:p w:rsidR="00962D5B" w:rsidRPr="004F0A2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1、</w:t>
            </w:r>
            <w:r w:rsidRPr="004F0A2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全日制一本院校；</w:t>
            </w:r>
          </w:p>
          <w:p w:rsidR="00962D5B" w:rsidRPr="004F0A2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2、国际贸易、国际商务、英语专业或金属材料专业，本科及以上学历</w:t>
            </w:r>
            <w:r w:rsidRPr="004F0A2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；</w:t>
            </w:r>
          </w:p>
          <w:p w:rsidR="00962D5B" w:rsidRPr="004F0A2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3、具有高度责任心和执行力，较强的沟通协调能力、团队合作精神；</w:t>
            </w:r>
          </w:p>
          <w:p w:rsidR="00962D5B" w:rsidRPr="004F0A2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/>
                <w:noProof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4</w:t>
            </w:r>
            <w:r w:rsidRPr="004F0A2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 w:rsidRPr="004F0A29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英语</w:t>
            </w:r>
            <w:r w:rsidRPr="004F0A2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六</w:t>
            </w:r>
            <w:r w:rsidRPr="004F0A29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级，口语流利</w:t>
            </w:r>
            <w:r w:rsidRPr="004F0A2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，书写能力好，有BEC高级证书者优先；英语专业要求在应聘时拥有英语专业四级证书；</w:t>
            </w:r>
          </w:p>
          <w:p w:rsidR="00962D5B" w:rsidRPr="004F0A29" w:rsidRDefault="00962D5B" w:rsidP="00962D5B">
            <w:pPr>
              <w:adjustRightInd w:val="0"/>
              <w:snapToGrid w:val="0"/>
              <w:rPr>
                <w:rFonts w:ascii="微软雅黑" w:eastAsia="微软雅黑" w:hAnsi="微软雅黑"/>
                <w:noProof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5</w:t>
            </w:r>
            <w:r w:rsidRPr="004F0A29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、</w:t>
            </w:r>
            <w:r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乐观有激情，吃苦耐劳。</w:t>
            </w:r>
          </w:p>
          <w:p w:rsidR="0090180C" w:rsidRPr="004F0A29" w:rsidRDefault="0090180C" w:rsidP="00962D5B">
            <w:pPr>
              <w:adjustRightInd w:val="0"/>
              <w:snapToGrid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6、</w:t>
            </w:r>
            <w:r w:rsidR="0015109D"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后期根据</w:t>
            </w:r>
            <w:r w:rsidR="001B22ED"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实际</w:t>
            </w:r>
            <w:r w:rsidR="00CA6468"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工作</w:t>
            </w:r>
            <w:r w:rsidR="001B22ED" w:rsidRPr="004F0A2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情况，有外派海外代表处机会。</w:t>
            </w:r>
          </w:p>
        </w:tc>
      </w:tr>
      <w:tr w:rsidR="00962D5B" w:rsidRPr="00231149" w:rsidTr="00231149">
        <w:trPr>
          <w:trHeight w:val="1540"/>
        </w:trPr>
        <w:tc>
          <w:tcPr>
            <w:tcW w:w="1895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单证员</w:t>
            </w:r>
          </w:p>
        </w:tc>
        <w:tc>
          <w:tcPr>
            <w:tcW w:w="709" w:type="dxa"/>
            <w:vAlign w:val="center"/>
          </w:tcPr>
          <w:p w:rsidR="00962D5B" w:rsidRPr="00231149" w:rsidRDefault="00A909A2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1、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全日制一本院校；</w:t>
            </w:r>
          </w:p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2、国际贸易、英语专业，本科及以上学历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；</w:t>
            </w:r>
          </w:p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3、具有高度责任心和执行力，较强的沟通协调能力、团队合作精神；</w:t>
            </w:r>
          </w:p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4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、</w:t>
            </w:r>
            <w:r w:rsidRPr="00231149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英语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六</w:t>
            </w:r>
            <w:r w:rsidRPr="00231149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级，口语流利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，书写能力好；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5、仔细耐心，勤学肯干。</w:t>
            </w:r>
          </w:p>
        </w:tc>
      </w:tr>
      <w:tr w:rsidR="00962D5B" w:rsidRPr="00231149" w:rsidTr="00231149">
        <w:trPr>
          <w:trHeight w:val="1557"/>
        </w:trPr>
        <w:tc>
          <w:tcPr>
            <w:tcW w:w="1895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租船订舱员</w:t>
            </w:r>
          </w:p>
        </w:tc>
        <w:tc>
          <w:tcPr>
            <w:tcW w:w="709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上海海事大学、大连海事大学等全日制海运类高等院校；</w:t>
            </w:r>
          </w:p>
          <w:p w:rsidR="00962D5B" w:rsidRPr="00231149" w:rsidRDefault="00962D5B" w:rsidP="00962D5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海商法、国际运输等相关专业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，本科及以上学历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3、具有高度责任心和执行力，较强的沟通协调能力、团队合作精神和办公软件操作能力；</w:t>
            </w:r>
          </w:p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/>
                <w:color w:val="000000" w:themeColor="text1"/>
                <w:kern w:val="2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hint="eastAsia"/>
                <w:color w:val="000000" w:themeColor="text1"/>
                <w:kern w:val="2"/>
                <w:sz w:val="18"/>
                <w:szCs w:val="18"/>
              </w:rPr>
              <w:t>4</w:t>
            </w:r>
            <w:r w:rsidRPr="00231149">
              <w:rPr>
                <w:rFonts w:ascii="微软雅黑" w:eastAsia="微软雅黑" w:hAnsi="微软雅黑"/>
                <w:color w:val="000000" w:themeColor="text1"/>
                <w:kern w:val="2"/>
                <w:sz w:val="18"/>
                <w:szCs w:val="18"/>
              </w:rPr>
              <w:t>、</w:t>
            </w:r>
            <w:r w:rsidRPr="00231149">
              <w:rPr>
                <w:rFonts w:ascii="微软雅黑" w:eastAsia="微软雅黑" w:hAnsi="微软雅黑" w:hint="eastAsia"/>
                <w:color w:val="000000" w:themeColor="text1"/>
                <w:kern w:val="2"/>
                <w:sz w:val="18"/>
                <w:szCs w:val="18"/>
              </w:rPr>
              <w:t>熟悉国际运输、海商法，国际合约法等相关法律专业知识；</w:t>
            </w:r>
          </w:p>
          <w:p w:rsidR="00962D5B" w:rsidRPr="0023114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5</w:t>
            </w:r>
            <w:r w:rsidRPr="00231149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、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大学</w:t>
            </w:r>
            <w:r w:rsidRPr="00231149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英语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六</w:t>
            </w:r>
            <w:r w:rsidRPr="00231149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级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450分以上</w:t>
            </w:r>
            <w:r w:rsidRPr="00231149"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  <w:t>，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书写能力好。</w:t>
            </w:r>
          </w:p>
        </w:tc>
      </w:tr>
      <w:tr w:rsidR="00962D5B" w:rsidRPr="00231149" w:rsidTr="004F0A29">
        <w:trPr>
          <w:trHeight w:val="1640"/>
        </w:trPr>
        <w:tc>
          <w:tcPr>
            <w:tcW w:w="1895" w:type="dxa"/>
            <w:vAlign w:val="center"/>
          </w:tcPr>
          <w:p w:rsidR="00962D5B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仓储专员</w:t>
            </w:r>
          </w:p>
          <w:p w:rsidR="00962D5B" w:rsidRDefault="00962D5B" w:rsidP="00962D5B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（客服、调度）</w:t>
            </w:r>
          </w:p>
        </w:tc>
        <w:tc>
          <w:tcPr>
            <w:tcW w:w="709" w:type="dxa"/>
            <w:vAlign w:val="center"/>
          </w:tcPr>
          <w:p w:rsidR="00962D5B" w:rsidRPr="00231149" w:rsidRDefault="00962D5B" w:rsidP="00962D5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7371" w:type="dxa"/>
            <w:vAlign w:val="center"/>
          </w:tcPr>
          <w:p w:rsidR="00962D5B" w:rsidRPr="00231149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1、</w:t>
            </w:r>
            <w:r>
              <w:rPr>
                <w:rFonts w:ascii="微软雅黑" w:eastAsia="微软雅黑" w:hAnsi="微软雅黑" w:cs="Arial" w:hint="eastAsia"/>
                <w:color w:val="000000" w:themeColor="text1"/>
                <w:sz w:val="18"/>
                <w:szCs w:val="18"/>
              </w:rPr>
              <w:t>大专以上学历，专业不限</w:t>
            </w:r>
            <w:r w:rsidRPr="00231149"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  <w:t>；</w:t>
            </w:r>
          </w:p>
          <w:p w:rsidR="00962D5B" w:rsidRPr="00962D5B" w:rsidRDefault="00962D5B" w:rsidP="00962D5B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微软雅黑" w:eastAsia="微软雅黑" w:hAnsi="微软雅黑" w:cs="Arial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2</w:t>
            </w:r>
            <w:r w:rsidRPr="00231149">
              <w:rPr>
                <w:rFonts w:ascii="微软雅黑" w:eastAsia="微软雅黑" w:hAnsi="微软雅黑" w:hint="eastAsia"/>
                <w:noProof/>
                <w:color w:val="000000" w:themeColor="text1"/>
                <w:sz w:val="18"/>
                <w:szCs w:val="18"/>
              </w:rPr>
              <w:t>、具有高度责任心和执行力，较强的沟通协调能力、团队合作精神；</w:t>
            </w:r>
          </w:p>
          <w:p w:rsidR="00962D5B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3</w:t>
            </w:r>
            <w:r w:rsidRPr="0023114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、仔细耐心，勤学肯干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；</w:t>
            </w:r>
          </w:p>
          <w:p w:rsidR="00962D5B" w:rsidRPr="004F0A29" w:rsidRDefault="00962D5B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4、无锡、宁波当地生源优先。</w:t>
            </w:r>
          </w:p>
          <w:p w:rsidR="0090180C" w:rsidRPr="00962D5B" w:rsidRDefault="0090180C" w:rsidP="00962D5B">
            <w:pPr>
              <w:adjustRightInd w:val="0"/>
              <w:snapToGrid w:val="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F0A2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5、工作地点：无锡、宁波</w:t>
            </w:r>
          </w:p>
        </w:tc>
      </w:tr>
    </w:tbl>
    <w:p w:rsidR="00B02614" w:rsidRDefault="00B02614" w:rsidP="006C78BD">
      <w:pPr>
        <w:widowControl/>
        <w:adjustRightInd w:val="0"/>
        <w:snapToGrid w:val="0"/>
        <w:rPr>
          <w:rFonts w:ascii="微软雅黑" w:eastAsia="微软雅黑" w:hAnsi="微软雅黑"/>
          <w:bCs/>
        </w:rPr>
      </w:pPr>
    </w:p>
    <w:p w:rsidR="009B04B5" w:rsidRPr="009B04B5" w:rsidRDefault="009B04B5" w:rsidP="009B04B5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9B04B5">
        <w:rPr>
          <w:rFonts w:ascii="Impact" w:eastAsia="微软雅黑" w:hAnsi="Impact" w:hint="eastAsia"/>
          <w:b/>
          <w:bCs/>
          <w:sz w:val="21"/>
          <w:szCs w:val="21"/>
        </w:rPr>
        <w:t>招聘流程：</w:t>
      </w:r>
    </w:p>
    <w:p w:rsidR="009B04B5" w:rsidRPr="009B04B5" w:rsidRDefault="009B04B5" w:rsidP="009B04B5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9B04B5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网申——简历筛选——</w:t>
      </w:r>
      <w:r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笔试、初面——测评——复试、终面——OFFER</w:t>
      </w:r>
    </w:p>
    <w:p w:rsidR="00EF1E16" w:rsidRDefault="00EF1E16" w:rsidP="00B02614">
      <w:pPr>
        <w:widowControl/>
        <w:adjustRightInd w:val="0"/>
        <w:snapToGrid w:val="0"/>
        <w:spacing w:line="288" w:lineRule="auto"/>
        <w:rPr>
          <w:rFonts w:ascii="微软雅黑" w:eastAsia="微软雅黑" w:hAnsi="微软雅黑"/>
          <w:bCs/>
        </w:rPr>
      </w:pPr>
    </w:p>
    <w:p w:rsidR="00C36414" w:rsidRPr="00231149" w:rsidRDefault="00231149" w:rsidP="00231149">
      <w:pPr>
        <w:widowControl/>
        <w:adjustRightInd w:val="0"/>
        <w:snapToGrid w:val="0"/>
        <w:spacing w:line="360" w:lineRule="auto"/>
        <w:rPr>
          <w:rFonts w:ascii="Impact" w:eastAsia="微软雅黑" w:hAnsi="Impact"/>
          <w:b/>
          <w:bCs/>
          <w:sz w:val="21"/>
          <w:szCs w:val="21"/>
        </w:rPr>
      </w:pPr>
      <w:r w:rsidRPr="00231149">
        <w:rPr>
          <w:rFonts w:ascii="Impact" w:eastAsia="微软雅黑" w:hAnsi="Impact" w:hint="eastAsia"/>
          <w:b/>
          <w:bCs/>
          <w:sz w:val="21"/>
          <w:szCs w:val="21"/>
        </w:rPr>
        <w:t>联系我们：</w:t>
      </w:r>
    </w:p>
    <w:p w:rsidR="00B02614" w:rsidRPr="00231149" w:rsidRDefault="00B0261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公司主页：</w:t>
      </w:r>
      <w:hyperlink r:id="rId8" w:history="1">
        <w:r w:rsidRPr="00231149">
          <w:rPr>
            <w:rFonts w:hint="eastAsia"/>
            <w:color w:val="333333"/>
            <w:spacing w:val="13"/>
            <w:sz w:val="18"/>
            <w:szCs w:val="18"/>
            <w:shd w:val="clear" w:color="auto" w:fill="FFFFFF"/>
          </w:rPr>
          <w:t>www.ciec.com</w:t>
        </w:r>
      </w:hyperlink>
    </w:p>
    <w:p w:rsidR="00C53AAD" w:rsidRPr="00231149" w:rsidRDefault="00B0261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简历投递：</w:t>
      </w:r>
      <w:hyperlink r:id="rId9" w:history="1">
        <w:r w:rsidR="005C2402" w:rsidRPr="00231149">
          <w:rPr>
            <w:rFonts w:hint="eastAsia"/>
            <w:color w:val="333333"/>
            <w:spacing w:val="13"/>
            <w:sz w:val="18"/>
            <w:szCs w:val="18"/>
            <w:shd w:val="clear" w:color="auto" w:fill="FFFFFF"/>
          </w:rPr>
          <w:t>rlzyb@ciec.com</w:t>
        </w:r>
      </w:hyperlink>
      <w:r w:rsidR="00770D59"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 xml:space="preserve"> </w:t>
      </w:r>
    </w:p>
    <w:p w:rsidR="00C53AAD" w:rsidRPr="00231149" w:rsidRDefault="00C53AAD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网申地址：</w:t>
      </w:r>
      <w:hyperlink r:id="rId10" w:history="1">
        <w:r w:rsidR="009C5D6F">
          <w:rPr>
            <w:rStyle w:val="a8"/>
            <w:rFonts w:hint="eastAsia"/>
            <w:shd w:val="clear" w:color="auto" w:fill="FFEDC4"/>
          </w:rPr>
          <w:t>https://campus.liepin.com/xycompany/154784/</w:t>
        </w:r>
      </w:hyperlink>
    </w:p>
    <w:p w:rsidR="00B02614" w:rsidRPr="00231149" w:rsidRDefault="00B0261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联系方式：0571-86883211/86883210</w:t>
      </w:r>
    </w:p>
    <w:p w:rsidR="00B02614" w:rsidRPr="00231149" w:rsidRDefault="00B02614" w:rsidP="00231149">
      <w:pPr>
        <w:widowControl/>
        <w:adjustRightInd w:val="0"/>
        <w:snapToGrid w:val="0"/>
        <w:spacing w:line="360" w:lineRule="auto"/>
        <w:ind w:firstLineChars="200" w:firstLine="412"/>
        <w:rPr>
          <w:rFonts w:ascii="微软雅黑" w:eastAsia="微软雅黑" w:hAnsi="微软雅黑"/>
          <w:color w:val="333333"/>
          <w:spacing w:val="13"/>
          <w:sz w:val="18"/>
          <w:szCs w:val="18"/>
          <w:shd w:val="clear" w:color="auto" w:fill="FFFFFF"/>
        </w:rPr>
      </w:pPr>
      <w:r w:rsidRPr="00231149">
        <w:rPr>
          <w:rFonts w:ascii="微软雅黑" w:eastAsia="微软雅黑" w:hAnsi="微软雅黑" w:hint="eastAsia"/>
          <w:color w:val="333333"/>
          <w:spacing w:val="13"/>
          <w:sz w:val="18"/>
          <w:szCs w:val="18"/>
          <w:shd w:val="clear" w:color="auto" w:fill="FFFFFF"/>
        </w:rPr>
        <w:t>公司地址：浙江省杭州市江干区钱江新城富春路丹桂街8号汉嘉国际25F</w:t>
      </w:r>
    </w:p>
    <w:sectPr w:rsidR="00B02614" w:rsidRPr="00231149" w:rsidSect="00216B7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54" w:rsidRDefault="00961154" w:rsidP="00EB699C">
      <w:r>
        <w:separator/>
      </w:r>
    </w:p>
  </w:endnote>
  <w:endnote w:type="continuationSeparator" w:id="1">
    <w:p w:rsidR="00961154" w:rsidRDefault="00961154" w:rsidP="00EB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54" w:rsidRDefault="00961154" w:rsidP="00EB699C">
      <w:r>
        <w:separator/>
      </w:r>
    </w:p>
  </w:footnote>
  <w:footnote w:type="continuationSeparator" w:id="1">
    <w:p w:rsidR="00961154" w:rsidRDefault="00961154" w:rsidP="00EB6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777"/>
    <w:multiLevelType w:val="hybridMultilevel"/>
    <w:tmpl w:val="C19023E8"/>
    <w:lvl w:ilvl="0" w:tplc="A3100C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AD7805"/>
    <w:multiLevelType w:val="hybridMultilevel"/>
    <w:tmpl w:val="3D3EF638"/>
    <w:lvl w:ilvl="0" w:tplc="178E2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45546F"/>
    <w:multiLevelType w:val="multilevel"/>
    <w:tmpl w:val="3C45546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8A4422"/>
    <w:multiLevelType w:val="hybridMultilevel"/>
    <w:tmpl w:val="788614F2"/>
    <w:lvl w:ilvl="0" w:tplc="9FA03F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FE944E"/>
    <w:multiLevelType w:val="singleLevel"/>
    <w:tmpl w:val="53FE944E"/>
    <w:lvl w:ilvl="0">
      <w:start w:val="1"/>
      <w:numFmt w:val="decimal"/>
      <w:suff w:val="nothing"/>
      <w:lvlText w:val="%1、"/>
      <w:lvlJc w:val="left"/>
    </w:lvl>
  </w:abstractNum>
  <w:abstractNum w:abstractNumId="5">
    <w:nsid w:val="53FE9BB7"/>
    <w:multiLevelType w:val="singleLevel"/>
    <w:tmpl w:val="53FE9BB7"/>
    <w:lvl w:ilvl="0">
      <w:start w:val="1"/>
      <w:numFmt w:val="decimal"/>
      <w:suff w:val="nothing"/>
      <w:lvlText w:val="%1、"/>
      <w:lvlJc w:val="left"/>
    </w:lvl>
  </w:abstractNum>
  <w:abstractNum w:abstractNumId="6">
    <w:nsid w:val="70745467"/>
    <w:multiLevelType w:val="multilevel"/>
    <w:tmpl w:val="7074546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C8F"/>
    <w:rsid w:val="0000259D"/>
    <w:rsid w:val="0000794D"/>
    <w:rsid w:val="00010994"/>
    <w:rsid w:val="00011BEC"/>
    <w:rsid w:val="00022DF7"/>
    <w:rsid w:val="00023875"/>
    <w:rsid w:val="0005560F"/>
    <w:rsid w:val="000633C3"/>
    <w:rsid w:val="00065E49"/>
    <w:rsid w:val="000678F4"/>
    <w:rsid w:val="000718FF"/>
    <w:rsid w:val="00073651"/>
    <w:rsid w:val="00090340"/>
    <w:rsid w:val="00095F24"/>
    <w:rsid w:val="000A010A"/>
    <w:rsid w:val="000D6519"/>
    <w:rsid w:val="000E1F56"/>
    <w:rsid w:val="000E6286"/>
    <w:rsid w:val="000F7D06"/>
    <w:rsid w:val="00137C44"/>
    <w:rsid w:val="00144634"/>
    <w:rsid w:val="00150725"/>
    <w:rsid w:val="0015109D"/>
    <w:rsid w:val="001533C7"/>
    <w:rsid w:val="0016205B"/>
    <w:rsid w:val="00175977"/>
    <w:rsid w:val="00181312"/>
    <w:rsid w:val="0018317E"/>
    <w:rsid w:val="00184617"/>
    <w:rsid w:val="001955FB"/>
    <w:rsid w:val="001B22ED"/>
    <w:rsid w:val="001B5317"/>
    <w:rsid w:val="001D1EB6"/>
    <w:rsid w:val="001F24ED"/>
    <w:rsid w:val="00216B7E"/>
    <w:rsid w:val="00231149"/>
    <w:rsid w:val="00233F7F"/>
    <w:rsid w:val="00237B0E"/>
    <w:rsid w:val="00251136"/>
    <w:rsid w:val="00266A26"/>
    <w:rsid w:val="00273F8F"/>
    <w:rsid w:val="00282FAC"/>
    <w:rsid w:val="002940ED"/>
    <w:rsid w:val="002A5FC1"/>
    <w:rsid w:val="002B3CB6"/>
    <w:rsid w:val="002C42EF"/>
    <w:rsid w:val="002C4AFE"/>
    <w:rsid w:val="002C5C4C"/>
    <w:rsid w:val="002D07F8"/>
    <w:rsid w:val="002F2C64"/>
    <w:rsid w:val="002F3876"/>
    <w:rsid w:val="002F6A40"/>
    <w:rsid w:val="002F6AA7"/>
    <w:rsid w:val="00304D3E"/>
    <w:rsid w:val="00330F4D"/>
    <w:rsid w:val="0033467D"/>
    <w:rsid w:val="0034009A"/>
    <w:rsid w:val="003504B7"/>
    <w:rsid w:val="0035116D"/>
    <w:rsid w:val="00360D22"/>
    <w:rsid w:val="00370A23"/>
    <w:rsid w:val="00386C21"/>
    <w:rsid w:val="00387DCA"/>
    <w:rsid w:val="00396258"/>
    <w:rsid w:val="003B7C41"/>
    <w:rsid w:val="003D1428"/>
    <w:rsid w:val="003E1E92"/>
    <w:rsid w:val="003E2794"/>
    <w:rsid w:val="003F2450"/>
    <w:rsid w:val="004278BA"/>
    <w:rsid w:val="00435E0B"/>
    <w:rsid w:val="004374EE"/>
    <w:rsid w:val="00450AA4"/>
    <w:rsid w:val="00472FF3"/>
    <w:rsid w:val="00484EEB"/>
    <w:rsid w:val="00485EE1"/>
    <w:rsid w:val="004860FF"/>
    <w:rsid w:val="004872DE"/>
    <w:rsid w:val="00487D93"/>
    <w:rsid w:val="004904F1"/>
    <w:rsid w:val="004C545E"/>
    <w:rsid w:val="004C68E5"/>
    <w:rsid w:val="004F0A29"/>
    <w:rsid w:val="004F375C"/>
    <w:rsid w:val="00503DFC"/>
    <w:rsid w:val="00504D59"/>
    <w:rsid w:val="0050791D"/>
    <w:rsid w:val="005143CB"/>
    <w:rsid w:val="00524475"/>
    <w:rsid w:val="00535D3E"/>
    <w:rsid w:val="005369D7"/>
    <w:rsid w:val="0054785A"/>
    <w:rsid w:val="00563DA2"/>
    <w:rsid w:val="00565A69"/>
    <w:rsid w:val="0056675D"/>
    <w:rsid w:val="00586D41"/>
    <w:rsid w:val="005A77D9"/>
    <w:rsid w:val="005A797B"/>
    <w:rsid w:val="005B23BA"/>
    <w:rsid w:val="005B701F"/>
    <w:rsid w:val="005C2402"/>
    <w:rsid w:val="005C2D25"/>
    <w:rsid w:val="005D1BD8"/>
    <w:rsid w:val="005F3289"/>
    <w:rsid w:val="00603ED9"/>
    <w:rsid w:val="0061081D"/>
    <w:rsid w:val="006175DE"/>
    <w:rsid w:val="00622D08"/>
    <w:rsid w:val="00637CBE"/>
    <w:rsid w:val="00642544"/>
    <w:rsid w:val="00644007"/>
    <w:rsid w:val="006472B9"/>
    <w:rsid w:val="00652141"/>
    <w:rsid w:val="00661B9D"/>
    <w:rsid w:val="006656FC"/>
    <w:rsid w:val="0067386C"/>
    <w:rsid w:val="00674B2A"/>
    <w:rsid w:val="0067758E"/>
    <w:rsid w:val="00677E45"/>
    <w:rsid w:val="00683D25"/>
    <w:rsid w:val="006965E1"/>
    <w:rsid w:val="006A56B6"/>
    <w:rsid w:val="006B24F3"/>
    <w:rsid w:val="006B584F"/>
    <w:rsid w:val="006B7C13"/>
    <w:rsid w:val="006C76B1"/>
    <w:rsid w:val="006C78BD"/>
    <w:rsid w:val="006D3BFD"/>
    <w:rsid w:val="006D4F3E"/>
    <w:rsid w:val="006D51C9"/>
    <w:rsid w:val="006F0146"/>
    <w:rsid w:val="006F7568"/>
    <w:rsid w:val="00706208"/>
    <w:rsid w:val="007132ED"/>
    <w:rsid w:val="00717A57"/>
    <w:rsid w:val="0072110A"/>
    <w:rsid w:val="007231AA"/>
    <w:rsid w:val="00737C07"/>
    <w:rsid w:val="00743118"/>
    <w:rsid w:val="0074593B"/>
    <w:rsid w:val="00750A37"/>
    <w:rsid w:val="00755D9A"/>
    <w:rsid w:val="00761B31"/>
    <w:rsid w:val="00761B84"/>
    <w:rsid w:val="00770D59"/>
    <w:rsid w:val="00772777"/>
    <w:rsid w:val="007729BD"/>
    <w:rsid w:val="00776CE0"/>
    <w:rsid w:val="00796B49"/>
    <w:rsid w:val="007A59F5"/>
    <w:rsid w:val="007B3E48"/>
    <w:rsid w:val="007C562E"/>
    <w:rsid w:val="007E2769"/>
    <w:rsid w:val="008128E4"/>
    <w:rsid w:val="00815DFE"/>
    <w:rsid w:val="008263F4"/>
    <w:rsid w:val="008660EA"/>
    <w:rsid w:val="00876183"/>
    <w:rsid w:val="00881F27"/>
    <w:rsid w:val="00884DDD"/>
    <w:rsid w:val="008A1534"/>
    <w:rsid w:val="008C27C6"/>
    <w:rsid w:val="008C67FF"/>
    <w:rsid w:val="008D715B"/>
    <w:rsid w:val="008E4D63"/>
    <w:rsid w:val="008F1B38"/>
    <w:rsid w:val="0090180C"/>
    <w:rsid w:val="00904AA2"/>
    <w:rsid w:val="00920031"/>
    <w:rsid w:val="009245C5"/>
    <w:rsid w:val="009248D0"/>
    <w:rsid w:val="009358B7"/>
    <w:rsid w:val="00961154"/>
    <w:rsid w:val="00962D5B"/>
    <w:rsid w:val="0096336E"/>
    <w:rsid w:val="009912F1"/>
    <w:rsid w:val="0099130E"/>
    <w:rsid w:val="0099159A"/>
    <w:rsid w:val="00995ED4"/>
    <w:rsid w:val="00997C5C"/>
    <w:rsid w:val="009A4E43"/>
    <w:rsid w:val="009B04B5"/>
    <w:rsid w:val="009B0615"/>
    <w:rsid w:val="009B77EC"/>
    <w:rsid w:val="009C5D6F"/>
    <w:rsid w:val="009C7B22"/>
    <w:rsid w:val="009E0C8F"/>
    <w:rsid w:val="009E3777"/>
    <w:rsid w:val="009F180F"/>
    <w:rsid w:val="00A1291F"/>
    <w:rsid w:val="00A30B73"/>
    <w:rsid w:val="00A539ED"/>
    <w:rsid w:val="00A546CE"/>
    <w:rsid w:val="00A55AE1"/>
    <w:rsid w:val="00A6123E"/>
    <w:rsid w:val="00A644BF"/>
    <w:rsid w:val="00A739DD"/>
    <w:rsid w:val="00A86685"/>
    <w:rsid w:val="00A909A2"/>
    <w:rsid w:val="00A96507"/>
    <w:rsid w:val="00A96734"/>
    <w:rsid w:val="00AB35D1"/>
    <w:rsid w:val="00AB3F8D"/>
    <w:rsid w:val="00AC064F"/>
    <w:rsid w:val="00AD3345"/>
    <w:rsid w:val="00AD7352"/>
    <w:rsid w:val="00AF7E38"/>
    <w:rsid w:val="00B02614"/>
    <w:rsid w:val="00B16D33"/>
    <w:rsid w:val="00B33F7A"/>
    <w:rsid w:val="00B34CE7"/>
    <w:rsid w:val="00B4613E"/>
    <w:rsid w:val="00B701D0"/>
    <w:rsid w:val="00B70413"/>
    <w:rsid w:val="00B724B9"/>
    <w:rsid w:val="00B75761"/>
    <w:rsid w:val="00B757DD"/>
    <w:rsid w:val="00B8715A"/>
    <w:rsid w:val="00BA205A"/>
    <w:rsid w:val="00BB0CB6"/>
    <w:rsid w:val="00BB2101"/>
    <w:rsid w:val="00BB2D60"/>
    <w:rsid w:val="00BB5211"/>
    <w:rsid w:val="00BC01B6"/>
    <w:rsid w:val="00BE26BA"/>
    <w:rsid w:val="00C05B5C"/>
    <w:rsid w:val="00C14951"/>
    <w:rsid w:val="00C23238"/>
    <w:rsid w:val="00C23B97"/>
    <w:rsid w:val="00C36414"/>
    <w:rsid w:val="00C42146"/>
    <w:rsid w:val="00C46994"/>
    <w:rsid w:val="00C46B05"/>
    <w:rsid w:val="00C47F67"/>
    <w:rsid w:val="00C53AAD"/>
    <w:rsid w:val="00C845FB"/>
    <w:rsid w:val="00C9487C"/>
    <w:rsid w:val="00CA0A58"/>
    <w:rsid w:val="00CA2F11"/>
    <w:rsid w:val="00CA6468"/>
    <w:rsid w:val="00CA67F1"/>
    <w:rsid w:val="00CB2A75"/>
    <w:rsid w:val="00CB49C8"/>
    <w:rsid w:val="00CC2E77"/>
    <w:rsid w:val="00CC7770"/>
    <w:rsid w:val="00CE79B3"/>
    <w:rsid w:val="00CF5EE6"/>
    <w:rsid w:val="00D022CE"/>
    <w:rsid w:val="00D02CBC"/>
    <w:rsid w:val="00D21F5A"/>
    <w:rsid w:val="00D333DE"/>
    <w:rsid w:val="00D340B4"/>
    <w:rsid w:val="00D347F2"/>
    <w:rsid w:val="00D52736"/>
    <w:rsid w:val="00D939CF"/>
    <w:rsid w:val="00D94169"/>
    <w:rsid w:val="00DA61F7"/>
    <w:rsid w:val="00DD1B71"/>
    <w:rsid w:val="00DD6B65"/>
    <w:rsid w:val="00DF1B9A"/>
    <w:rsid w:val="00DF4037"/>
    <w:rsid w:val="00DF5DDD"/>
    <w:rsid w:val="00E25C57"/>
    <w:rsid w:val="00E36EC4"/>
    <w:rsid w:val="00E37ED4"/>
    <w:rsid w:val="00E4433B"/>
    <w:rsid w:val="00E541B0"/>
    <w:rsid w:val="00E61452"/>
    <w:rsid w:val="00E8736C"/>
    <w:rsid w:val="00E91C45"/>
    <w:rsid w:val="00EA4EAC"/>
    <w:rsid w:val="00EA7466"/>
    <w:rsid w:val="00EB1713"/>
    <w:rsid w:val="00EB699C"/>
    <w:rsid w:val="00ED403F"/>
    <w:rsid w:val="00ED5E8D"/>
    <w:rsid w:val="00EF1E16"/>
    <w:rsid w:val="00EF6485"/>
    <w:rsid w:val="00F00EA7"/>
    <w:rsid w:val="00F2636F"/>
    <w:rsid w:val="00F3109A"/>
    <w:rsid w:val="00F34A98"/>
    <w:rsid w:val="00F42057"/>
    <w:rsid w:val="00F42BDE"/>
    <w:rsid w:val="00F4670D"/>
    <w:rsid w:val="00F51CA8"/>
    <w:rsid w:val="00F548F5"/>
    <w:rsid w:val="00F75CC4"/>
    <w:rsid w:val="00F976DA"/>
    <w:rsid w:val="00FA683C"/>
    <w:rsid w:val="00FB14C1"/>
    <w:rsid w:val="00FC6CC9"/>
    <w:rsid w:val="00FD02C5"/>
    <w:rsid w:val="00FE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E0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0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9E0C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">
    <w:name w:val="列出段落1"/>
    <w:basedOn w:val="a"/>
    <w:uiPriority w:val="34"/>
    <w:qFormat/>
    <w:rsid w:val="009E0C8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9E0C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0C8F"/>
    <w:rPr>
      <w:sz w:val="18"/>
      <w:szCs w:val="18"/>
    </w:rPr>
  </w:style>
  <w:style w:type="character" w:customStyle="1" w:styleId="apple-converted-space">
    <w:name w:val="apple-converted-space"/>
    <w:basedOn w:val="a0"/>
    <w:rsid w:val="009E0C8F"/>
  </w:style>
  <w:style w:type="paragraph" w:styleId="a6">
    <w:name w:val="Balloon Text"/>
    <w:basedOn w:val="a"/>
    <w:link w:val="Char1"/>
    <w:semiHidden/>
    <w:unhideWhenUsed/>
    <w:rsid w:val="00AF7E3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F7E38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B701F"/>
    <w:pPr>
      <w:ind w:firstLineChars="200" w:firstLine="420"/>
    </w:pPr>
  </w:style>
  <w:style w:type="character" w:styleId="a8">
    <w:name w:val="Hyperlink"/>
    <w:basedOn w:val="a0"/>
    <w:unhideWhenUsed/>
    <w:rsid w:val="00B02614"/>
    <w:rPr>
      <w:color w:val="0000FF" w:themeColor="hyperlink"/>
      <w:u w:val="single"/>
    </w:rPr>
  </w:style>
  <w:style w:type="table" w:styleId="a9">
    <w:name w:val="Table Grid"/>
    <w:basedOn w:val="a1"/>
    <w:uiPriority w:val="99"/>
    <w:unhideWhenUsed/>
    <w:rsid w:val="00216B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rsid w:val="00F976DA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F976DA"/>
    <w:pPr>
      <w:jc w:val="left"/>
    </w:pPr>
  </w:style>
  <w:style w:type="character" w:customStyle="1" w:styleId="Char2">
    <w:name w:val="批注文字 Char"/>
    <w:basedOn w:val="a0"/>
    <w:link w:val="ab"/>
    <w:semiHidden/>
    <w:rsid w:val="00F976DA"/>
    <w:rPr>
      <w:kern w:val="2"/>
      <w:sz w:val="24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F976DA"/>
    <w:rPr>
      <w:b/>
      <w:bCs/>
    </w:rPr>
  </w:style>
  <w:style w:type="character" w:customStyle="1" w:styleId="Char3">
    <w:name w:val="批注主题 Char"/>
    <w:basedOn w:val="Char2"/>
    <w:link w:val="ac"/>
    <w:semiHidden/>
    <w:rsid w:val="00F976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qq://txfil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zyb@cie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405</Words>
  <Characters>2309</Characters>
  <Application>Microsoft Office Word</Application>
  <DocSecurity>0</DocSecurity>
  <Lines>19</Lines>
  <Paragraphs>5</Paragraphs>
  <ScaleCrop>false</ScaleCrop>
  <Company>WwW.YlmF.CoM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杭州热联集团股份有限公司2015年应届生招聘需求</dc:title>
  <dc:creator>谢磊</dc:creator>
  <cp:lastModifiedBy>daqiao.zhao</cp:lastModifiedBy>
  <cp:revision>40</cp:revision>
  <cp:lastPrinted>2015-10-09T05:54:00Z</cp:lastPrinted>
  <dcterms:created xsi:type="dcterms:W3CDTF">2017-08-31T05:14:00Z</dcterms:created>
  <dcterms:modified xsi:type="dcterms:W3CDTF">2017-09-18T02:24:00Z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