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77EA79E9">
      <w:pPr>
        <w:pStyle w:val="16"/>
        <w:spacing w:line="360" w:lineRule="auto"/>
        <w:jc w:val="left"/>
        <w:rPr>
          <w:rFonts w:ascii="Times New Roman" w:hAnsi="Times New Roman" w:eastAsia="宋体" w:cs="Times New Roman"/>
          <w:sz w:val="28"/>
          <w:szCs w:val="28"/>
          <w:lang w:val="zh-TW" w:eastAsia="zh-TW"/>
        </w:rPr>
      </w:pPr>
      <w:r>
        <w:rPr>
          <w:rFonts w:ascii="Times New Roman" w:hAnsi="Times New Roman" w:eastAsia="宋体" w:cs="Times New Roman"/>
          <w:sz w:val="28"/>
          <w:szCs w:val="28"/>
          <w:lang w:val="zh-TW" w:eastAsia="zh-TW"/>
        </w:rPr>
        <w:t>附件一：</w:t>
      </w:r>
    </w:p>
    <w:p w14:paraId="7953E158">
      <w:pPr>
        <w:pStyle w:val="16"/>
        <w:spacing w:line="360" w:lineRule="auto"/>
        <w:jc w:val="center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ascii="Times New Roman" w:hAnsi="Times New Roman" w:eastAsia="宋体" w:cs="Times New Roman"/>
          <w:b/>
          <w:bCs/>
          <w:sz w:val="32"/>
          <w:szCs w:val="32"/>
          <w:lang w:val="zh-TW" w:eastAsia="zh-TW"/>
        </w:rPr>
        <w:t>提案范本</w:t>
      </w:r>
    </w:p>
    <w:tbl>
      <w:tblPr>
        <w:tblStyle w:val="15"/>
        <w:tblW w:w="8500" w:type="dxa"/>
        <w:jc w:val="center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1"/>
        <w:gridCol w:w="1538"/>
        <w:gridCol w:w="1500"/>
        <w:gridCol w:w="1538"/>
        <w:gridCol w:w="1513"/>
      </w:tblGrid>
      <w:tr w14:paraId="625CA903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50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F8D6FF">
            <w:pPr>
              <w:pStyle w:val="1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8"/>
                <w:szCs w:val="28"/>
                <w:lang w:val="zh-TW" w:eastAsia="zh-TW"/>
              </w:rPr>
              <w:t>材料科学与工程学院第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八</w:t>
            </w:r>
            <w:r>
              <w:rPr>
                <w:rFonts w:ascii="Times New Roman" w:hAnsi="Times New Roman" w:eastAsia="宋体" w:cs="Times New Roman"/>
                <w:b/>
                <w:bCs/>
                <w:sz w:val="28"/>
                <w:szCs w:val="28"/>
                <w:lang w:val="zh-TW" w:eastAsia="zh-TW"/>
              </w:rPr>
              <w:t>次学生代表大会提案表</w:t>
            </w:r>
          </w:p>
        </w:tc>
      </w:tr>
      <w:tr w14:paraId="22A1EB55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50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CCB0A8">
            <w:pPr>
              <w:pStyle w:val="1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标题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（例如：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/>
              </w:rPr>
              <w:t>院网中文网页设计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问题）</w:t>
            </w:r>
          </w:p>
        </w:tc>
      </w:tr>
      <w:tr w14:paraId="19C0A26F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CDEE9A">
            <w:pPr>
              <w:pStyle w:val="16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提案类型</w:t>
            </w:r>
          </w:p>
          <w:p w14:paraId="4F4751CD">
            <w:pPr>
              <w:pStyle w:val="1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lang w:val="zh-TW" w:eastAsia="zh-TW"/>
              </w:rPr>
              <w:t>（请将相应类型标红）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1A06BA"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餐饮</w:t>
            </w:r>
          </w:p>
        </w:tc>
        <w:tc>
          <w:tcPr>
            <w:tcW w:w="150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8104EE"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交通出行</w:t>
            </w:r>
          </w:p>
        </w:tc>
        <w:tc>
          <w:tcPr>
            <w:tcW w:w="153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A705F0"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学业</w:t>
            </w:r>
          </w:p>
        </w:tc>
        <w:tc>
          <w:tcPr>
            <w:tcW w:w="1513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9B9C1C">
            <w:pPr>
              <w:pStyle w:val="16"/>
              <w:tabs>
                <w:tab w:val="left" w:pos="2125"/>
              </w:tabs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规章制度</w:t>
            </w:r>
          </w:p>
        </w:tc>
      </w:tr>
      <w:tr w14:paraId="4B6123ED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244203">
            <w:pPr>
              <w:jc w:val="center"/>
              <w:rPr>
                <w:rFonts w:eastAsiaTheme="minorEastAsia"/>
              </w:rPr>
            </w:pPr>
          </w:p>
        </w:tc>
        <w:tc>
          <w:tcPr>
            <w:tcW w:w="153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051DB8"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组织社团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51F142"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校园安全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A173E1"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宿舍区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E73ECE"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学生活动</w:t>
            </w:r>
          </w:p>
        </w:tc>
      </w:tr>
      <w:tr w14:paraId="53357FD0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AC12B0">
            <w:pPr>
              <w:jc w:val="center"/>
              <w:rPr>
                <w:rFonts w:eastAsiaTheme="minorEastAsia"/>
              </w:rPr>
            </w:pPr>
          </w:p>
        </w:tc>
        <w:tc>
          <w:tcPr>
            <w:tcW w:w="1538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55D0BE"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  <w:color w:val="FF0000"/>
              </w:rPr>
              <w:t>网络平台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35C497"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教学区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C3BE34"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运动场所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64B9B8"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其他</w:t>
            </w:r>
          </w:p>
        </w:tc>
      </w:tr>
      <w:tr w14:paraId="02B5C7FD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7542B4">
            <w:pPr>
              <w:pStyle w:val="1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提案人姓名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8CBBB3">
            <w:pPr>
              <w:pStyle w:val="16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李雷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09805F">
            <w:pPr>
              <w:pStyle w:val="16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韩梅梅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8E74C8">
            <w:pPr>
              <w:jc w:val="center"/>
              <w:rPr>
                <w:rFonts w:eastAsiaTheme="minorEastAsia"/>
              </w:rPr>
            </w:pPr>
          </w:p>
        </w:tc>
        <w:tc>
          <w:tcPr>
            <w:tcW w:w="151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23064E">
            <w:pPr>
              <w:jc w:val="center"/>
              <w:rPr>
                <w:rFonts w:eastAsiaTheme="minorEastAsia"/>
              </w:rPr>
            </w:pPr>
          </w:p>
        </w:tc>
      </w:tr>
      <w:tr w14:paraId="0739035B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C5ECBC">
            <w:pPr>
              <w:pStyle w:val="17"/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zh-CN" w:eastAsia="zh-CN"/>
              </w:rPr>
              <w:t>提案人</w:t>
            </w: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</w:rPr>
              <w:t>联系方式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17A82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18888111111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A2E4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18888222222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DC197">
            <w:pPr>
              <w:jc w:val="center"/>
              <w:rPr>
                <w:rFonts w:eastAsiaTheme="minorEastAsia"/>
              </w:rPr>
            </w:pP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28A46E">
            <w:pPr>
              <w:jc w:val="center"/>
              <w:rPr>
                <w:rFonts w:eastAsiaTheme="minorEastAsia"/>
              </w:rPr>
            </w:pPr>
          </w:p>
        </w:tc>
      </w:tr>
      <w:tr w14:paraId="647D61EF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42630C">
            <w:pPr>
              <w:pStyle w:val="17"/>
              <w:widowControl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zh-CN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zh-CN" w:eastAsia="zh-CN"/>
              </w:rPr>
              <w:t>提案人QQ号码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DE848C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123456789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8FC9C0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987654321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3B8AE4">
            <w:pPr>
              <w:jc w:val="center"/>
              <w:rPr>
                <w:rFonts w:eastAsiaTheme="minorEastAsia"/>
              </w:rPr>
            </w:pP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4C12E3">
            <w:pPr>
              <w:jc w:val="center"/>
              <w:rPr>
                <w:rFonts w:eastAsiaTheme="minorEastAsia"/>
              </w:rPr>
            </w:pPr>
          </w:p>
        </w:tc>
      </w:tr>
      <w:tr w14:paraId="5B73CACF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22F500">
            <w:pPr>
              <w:pStyle w:val="1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所属代表团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1DDF6A">
            <w:pPr>
              <w:pStyle w:val="1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1093E3">
            <w:pPr>
              <w:pStyle w:val="1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065603">
            <w:pPr>
              <w:jc w:val="center"/>
              <w:rPr>
                <w:rFonts w:eastAsiaTheme="minorEastAsia"/>
              </w:rPr>
            </w:pP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1E962C">
            <w:pPr>
              <w:jc w:val="center"/>
              <w:rPr>
                <w:rFonts w:eastAsiaTheme="minorEastAsia"/>
              </w:rPr>
            </w:pPr>
          </w:p>
        </w:tc>
      </w:tr>
      <w:tr w14:paraId="6473FE8E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0" w:hRule="atLeast"/>
          <w:jc w:val="center"/>
        </w:trPr>
        <w:tc>
          <w:tcPr>
            <w:tcW w:w="850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384337">
            <w:pPr>
              <w:pStyle w:val="16"/>
              <w:spacing w:line="360" w:lineRule="auto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背景：</w:t>
            </w:r>
          </w:p>
          <w:p w14:paraId="7D774A8D">
            <w:pPr>
              <w:pStyle w:val="16"/>
              <w:spacing w:line="360" w:lineRule="auto"/>
              <w:ind w:firstLine="4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有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/>
              </w:rPr>
              <w:t>部分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同学反映，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/>
              </w:rPr>
              <w:t>学院中文网的网页界面设计用色排版较为混乱，美观性不足，在移动设备端的交互性等方面仍有提升空间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。</w:t>
            </w:r>
          </w:p>
        </w:tc>
      </w:tr>
      <w:tr w14:paraId="3BA7DEBC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0" w:hRule="atLeast"/>
          <w:jc w:val="center"/>
        </w:trPr>
        <w:tc>
          <w:tcPr>
            <w:tcW w:w="850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966D3">
            <w:pPr>
              <w:pStyle w:val="16"/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问题：</w:t>
            </w:r>
          </w:p>
          <w:p w14:paraId="0AEA934F">
            <w:pPr>
              <w:pStyle w:val="16"/>
              <w:spacing w:line="360" w:lineRule="auto"/>
              <w:ind w:firstLine="480"/>
              <w:jc w:val="left"/>
              <w:rPr>
                <w:rFonts w:ascii="Times New Roman" w:hAnsi="Times New Roman" w:eastAsia="PMingLiU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1.学院中文门户网站排版混乱，相较于英文网页界面排版尚存在较大提升空间。如首页新闻图片动态（左上角）以及页面全文字“重点提示”强调性差，难以捕捉用户视线的第一落点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/>
              </w:rPr>
              <w:t>；中文网页在没有完全利用全网页界面的前提下，网页信息过度饱和，没有合理利用网页副空间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vertAlign w:val="superscript"/>
                <w:lang w:val="zh-TW"/>
              </w:rPr>
              <w:t>[</w:t>
            </w:r>
            <w:r>
              <w:rPr>
                <w:rFonts w:ascii="Times New Roman" w:hAnsi="Times New Roman" w:eastAsia="PMingLiU" w:cs="Times New Roman"/>
                <w:sz w:val="24"/>
                <w:szCs w:val="24"/>
                <w:vertAlign w:val="superscript"/>
                <w:lang w:val="zh-TW" w:eastAsia="zh-TW"/>
              </w:rPr>
              <w:t>1]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/>
              </w:rPr>
              <w:t>进行留白处理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vertAlign w:val="superscript"/>
                <w:lang w:val="zh-TW"/>
              </w:rPr>
              <w:t>[</w:t>
            </w:r>
            <w:r>
              <w:rPr>
                <w:rFonts w:ascii="Times New Roman" w:hAnsi="Times New Roman" w:eastAsia="PMingLiU" w:cs="Times New Roman"/>
                <w:sz w:val="24"/>
                <w:szCs w:val="24"/>
                <w:vertAlign w:val="superscript"/>
                <w:lang w:val="zh-TW" w:eastAsia="zh-TW"/>
              </w:rPr>
              <w:t>1]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/>
              </w:rPr>
              <w:t>等</w:t>
            </w:r>
          </w:p>
          <w:p w14:paraId="6421EB54">
            <w:pPr>
              <w:pStyle w:val="16"/>
              <w:spacing w:line="360" w:lineRule="auto"/>
              <w:ind w:firstLine="48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2.中文网在移动端的交互性较差，首页左上角图片动态存在无法正常显示现象，全文字网页美观性较差</w:t>
            </w:r>
          </w:p>
          <w:p w14:paraId="044DE71C">
            <w:pPr>
              <w:pStyle w:val="16"/>
              <w:spacing w:line="360" w:lineRule="auto"/>
              <w:ind w:firstLine="48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3.网站栏目设置不合理，部分链接已失效，大部分栏目长期没有动态更新。</w:t>
            </w:r>
          </w:p>
        </w:tc>
      </w:tr>
      <w:tr w14:paraId="109A82A5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0" w:hRule="atLeast"/>
          <w:jc w:val="center"/>
        </w:trPr>
        <w:tc>
          <w:tcPr>
            <w:tcW w:w="850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8A9AA">
            <w:pPr>
              <w:pStyle w:val="16"/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建议：</w:t>
            </w:r>
          </w:p>
          <w:p w14:paraId="7731B0A7">
            <w:pPr>
              <w:pStyle w:val="16"/>
              <w:spacing w:line="360" w:lineRule="auto"/>
              <w:ind w:firstLine="480" w:firstLineChars="20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1. 学院可以面向本院学生发布问卷调查，征集网站使用过程中的相关问题及意见反馈，从而优化中文网（办公网）的使用效能。</w:t>
            </w:r>
          </w:p>
          <w:p w14:paraId="4852E4F6">
            <w:pPr>
              <w:pStyle w:val="16"/>
              <w:spacing w:line="360" w:lineRule="auto"/>
              <w:ind w:firstLine="480" w:firstLineChars="20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2. 删除失效栏目，优化网页留白处理，添加官方微信公众号链接，实现消息互通。综合运用文本、图像、声音、动画和视频等传递信息和内容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vertAlign w:val="superscript"/>
              </w:rPr>
              <w:t>[2]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，通过信息图形化表达使页面更加具有美观实用性。</w:t>
            </w:r>
          </w:p>
          <w:p w14:paraId="2F269998">
            <w:pPr>
              <w:pStyle w:val="16"/>
              <w:spacing w:line="360" w:lineRule="auto"/>
              <w:ind w:firstLine="480" w:firstLineChars="20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3. 参考其他高校材料学院院网设计，如MIT、清华大学等。</w:t>
            </w:r>
          </w:p>
          <w:p w14:paraId="76DF2918">
            <w:pPr>
              <w:pStyle w:val="16"/>
              <w:spacing w:line="360" w:lineRule="auto"/>
              <w:ind w:firstLine="480" w:firstLineChars="20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4. 联系专业网站设计机构，或以发布有奖作品征集等收集中文网站的相关设计。</w:t>
            </w:r>
          </w:p>
          <w:p w14:paraId="6A38657E">
            <w:pPr>
              <w:pStyle w:val="16"/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</w:tc>
      </w:tr>
    </w:tbl>
    <w:p w14:paraId="1292AEB0">
      <w:pPr>
        <w:pStyle w:val="16"/>
        <w:rPr>
          <w:rFonts w:ascii="Times New Roman" w:hAnsi="Times New Roman" w:eastAsia="宋体" w:cs="Times New Roman"/>
          <w:bCs/>
        </w:rPr>
      </w:pPr>
      <w:r>
        <w:rPr>
          <w:rFonts w:ascii="Times New Roman" w:hAnsi="Times New Roman" w:eastAsia="宋体" w:cs="Times New Roman"/>
          <w:bCs/>
        </w:rPr>
        <w:t>参考文献：</w:t>
      </w:r>
    </w:p>
    <w:p w14:paraId="20445900">
      <w:pPr>
        <w:pStyle w:val="16"/>
        <w:rPr>
          <w:rFonts w:ascii="Times New Roman" w:hAnsi="Times New Roman" w:eastAsia="宋体" w:cs="Times New Roman"/>
          <w:bCs/>
        </w:rPr>
      </w:pPr>
      <w:r>
        <w:rPr>
          <w:rFonts w:ascii="Times New Roman" w:hAnsi="Times New Roman" w:eastAsia="宋体" w:cs="Times New Roman"/>
          <w:bCs/>
        </w:rPr>
        <w:t>[1]周畅. 高校门户网站界面设计视觉形象优化研究[D].合肥工业大学,2013.</w:t>
      </w:r>
    </w:p>
    <w:p w14:paraId="79171E47">
      <w:pPr>
        <w:pStyle w:val="16"/>
        <w:rPr>
          <w:rFonts w:ascii="Times New Roman" w:hAnsi="Times New Roman" w:eastAsia="宋体" w:cs="Times New Roman"/>
          <w:bCs/>
        </w:rPr>
      </w:pPr>
      <w:r>
        <w:rPr>
          <w:rFonts w:ascii="Times New Roman" w:hAnsi="Times New Roman" w:eastAsia="宋体" w:cs="Times New Roman"/>
          <w:bCs/>
        </w:rPr>
        <w:t>[2]乔柳. 网页界面设计中的信息图形化研究[D].上海交通大学,2010.</w:t>
      </w:r>
    </w:p>
    <w:p w14:paraId="06F17C5D">
      <w:pPr>
        <w:pStyle w:val="16"/>
        <w:ind w:left="108" w:hanging="108"/>
        <w:jc w:val="center"/>
        <w:rPr>
          <w:rFonts w:ascii="Times New Roman" w:hAnsi="Times New Roman" w:eastAsia="宋体" w:cs="Times New Roman"/>
          <w:b/>
          <w:bCs/>
          <w:sz w:val="32"/>
          <w:szCs w:val="32"/>
        </w:rPr>
      </w:pPr>
    </w:p>
    <w:p w14:paraId="793CA4EB">
      <w:pPr>
        <w:pStyle w:val="16"/>
        <w:jc w:val="center"/>
        <w:rPr>
          <w:rFonts w:ascii="Times New Roman" w:hAnsi="Times New Roman" w:eastAsia="宋体" w:cs="Times New Roman"/>
          <w:b/>
          <w:bCs/>
          <w:sz w:val="32"/>
          <w:szCs w:val="32"/>
        </w:rPr>
      </w:pPr>
    </w:p>
    <w:p w14:paraId="268FC0DC">
      <w:pPr>
        <w:pStyle w:val="16"/>
        <w:spacing w:line="360" w:lineRule="auto"/>
        <w:rPr>
          <w:rFonts w:ascii="Times New Roman" w:hAnsi="Times New Roman" w:eastAsia="宋体" w:cs="Times New Roman"/>
          <w:b/>
          <w:bCs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eastAsia="宋体" w:cs="Times New Roman"/>
          <w:b/>
          <w:bCs/>
          <w:sz w:val="24"/>
          <w:szCs w:val="24"/>
          <w:lang w:val="zh-TW" w:eastAsia="zh-TW"/>
        </w:rPr>
        <w:t>本提案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zh-TW" w:eastAsia="zh-TW"/>
        </w:rPr>
        <w:t>仅</w:t>
      </w:r>
      <w:r>
        <w:rPr>
          <w:rFonts w:ascii="Times New Roman" w:hAnsi="Times New Roman" w:eastAsia="宋体" w:cs="Times New Roman"/>
          <w:b/>
          <w:bCs/>
          <w:sz w:val="24"/>
          <w:szCs w:val="24"/>
          <w:lang w:val="zh-TW" w:eastAsia="zh-TW"/>
        </w:rPr>
        <w:t>作为格式参考，内容不具参考性；建议将</w:t>
      </w:r>
      <w:r>
        <w:rPr>
          <w:rFonts w:ascii="Times New Roman" w:hAnsi="Times New Roman" w:eastAsia="宋体" w:cs="Times New Roman"/>
          <w:b/>
          <w:bCs/>
          <w:sz w:val="24"/>
          <w:szCs w:val="24"/>
          <w:lang w:val="zh-TW"/>
        </w:rPr>
        <w:t>“</w:t>
      </w:r>
      <w:r>
        <w:rPr>
          <w:rFonts w:ascii="Times New Roman" w:hAnsi="Times New Roman" w:eastAsia="宋体" w:cs="Times New Roman"/>
          <w:b/>
          <w:bCs/>
          <w:sz w:val="24"/>
          <w:szCs w:val="24"/>
          <w:lang w:val="zh-TW" w:eastAsia="zh-TW"/>
        </w:rPr>
        <w:t>建议</w:t>
      </w:r>
      <w:r>
        <w:rPr>
          <w:rFonts w:ascii="Times New Roman" w:hAnsi="Times New Roman" w:eastAsia="宋体" w:cs="Times New Roman"/>
          <w:b/>
          <w:bCs/>
          <w:sz w:val="24"/>
          <w:szCs w:val="24"/>
          <w:lang w:val="zh-TW"/>
        </w:rPr>
        <w:t>”</w:t>
      </w:r>
      <w:r>
        <w:rPr>
          <w:rFonts w:ascii="Times New Roman" w:hAnsi="Times New Roman" w:eastAsia="宋体" w:cs="Times New Roman"/>
          <w:b/>
          <w:bCs/>
          <w:sz w:val="24"/>
          <w:szCs w:val="24"/>
          <w:lang w:val="zh-TW" w:eastAsia="zh-TW"/>
        </w:rPr>
        <w:t>部分更加细化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) </w:t>
      </w:r>
    </w:p>
    <w:p w14:paraId="73E68A91">
      <w:pPr>
        <w:pStyle w:val="16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14:paraId="6E5EC3ED">
      <w:pPr>
        <w:pStyle w:val="16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  <w:lang w:val="zh-TW" w:eastAsia="zh-TW"/>
        </w:rPr>
        <w:t>材料科学与工程学院第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八</w:t>
      </w:r>
      <w:bookmarkStart w:id="0" w:name="_GoBack"/>
      <w:bookmarkEnd w:id="0"/>
      <w:r>
        <w:rPr>
          <w:rFonts w:ascii="Times New Roman" w:hAnsi="Times New Roman" w:eastAsia="宋体" w:cs="Times New Roman"/>
          <w:sz w:val="24"/>
          <w:szCs w:val="24"/>
          <w:lang w:val="zh-TW" w:eastAsia="zh-TW"/>
        </w:rPr>
        <w:t>次学生代表大会筹委会</w:t>
      </w:r>
      <w:r>
        <w:rPr>
          <w:rFonts w:hint="eastAsia" w:ascii="Times New Roman" w:hAnsi="Times New Roman" w:eastAsia="宋体" w:cs="Times New Roman"/>
          <w:sz w:val="24"/>
          <w:szCs w:val="24"/>
        </w:rPr>
        <w:t>提案</w:t>
      </w:r>
      <w:r>
        <w:rPr>
          <w:rFonts w:ascii="Times New Roman" w:hAnsi="Times New Roman" w:eastAsia="宋体" w:cs="Times New Roman"/>
          <w:sz w:val="24"/>
          <w:szCs w:val="24"/>
          <w:lang w:val="zh-TW" w:eastAsia="zh-TW"/>
        </w:rPr>
        <w:t>组制</w:t>
      </w:r>
    </w:p>
    <w:p w14:paraId="448F40A0"/>
    <w:sectPr>
      <w:head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603F01FF" w:csb1="FFFF0000"/>
  </w:font>
  <w:font w:name="HGMaruGothicMPR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PMingLiU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45DAC8">
    <w:pPr>
      <w:pStyle w:val="5"/>
      <w:jc w:val="both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149215"/>
          <wp:effectExtent l="0" t="0" r="0" b="0"/>
          <wp:wrapNone/>
          <wp:docPr id="2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310" cy="514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浙江大学材料科学与工程学院学生会</w:t>
    </w:r>
    <w:r>
      <w:tab/>
    </w:r>
    <w:r>
      <w:tab/>
    </w: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AxNjg4NTJiNWE1YTY1MWU0MDAzYjg5YzZhODJhMmEifQ=="/>
  </w:docVars>
  <w:rsids>
    <w:rsidRoot w:val="00172A27"/>
    <w:rsid w:val="0002535B"/>
    <w:rsid w:val="00084565"/>
    <w:rsid w:val="000910C0"/>
    <w:rsid w:val="000B3255"/>
    <w:rsid w:val="000B7087"/>
    <w:rsid w:val="00120681"/>
    <w:rsid w:val="00163CEA"/>
    <w:rsid w:val="00172A27"/>
    <w:rsid w:val="00176D84"/>
    <w:rsid w:val="001A207E"/>
    <w:rsid w:val="001A4D16"/>
    <w:rsid w:val="002004D3"/>
    <w:rsid w:val="002333A1"/>
    <w:rsid w:val="002754A8"/>
    <w:rsid w:val="002F0459"/>
    <w:rsid w:val="00332F80"/>
    <w:rsid w:val="003370F2"/>
    <w:rsid w:val="00340447"/>
    <w:rsid w:val="003702F8"/>
    <w:rsid w:val="003740B6"/>
    <w:rsid w:val="00390D19"/>
    <w:rsid w:val="003E2802"/>
    <w:rsid w:val="00403E99"/>
    <w:rsid w:val="00404A91"/>
    <w:rsid w:val="00422BB5"/>
    <w:rsid w:val="004A36E6"/>
    <w:rsid w:val="004D1B95"/>
    <w:rsid w:val="005257F0"/>
    <w:rsid w:val="005305DC"/>
    <w:rsid w:val="005326E6"/>
    <w:rsid w:val="00547F25"/>
    <w:rsid w:val="00555A5F"/>
    <w:rsid w:val="005A0542"/>
    <w:rsid w:val="005E0B1C"/>
    <w:rsid w:val="0068435D"/>
    <w:rsid w:val="006F11B0"/>
    <w:rsid w:val="00703336"/>
    <w:rsid w:val="0070526B"/>
    <w:rsid w:val="00754230"/>
    <w:rsid w:val="007600B2"/>
    <w:rsid w:val="00763506"/>
    <w:rsid w:val="00767FE5"/>
    <w:rsid w:val="00775B1A"/>
    <w:rsid w:val="007C2C11"/>
    <w:rsid w:val="007E3CDF"/>
    <w:rsid w:val="00800F29"/>
    <w:rsid w:val="00820F95"/>
    <w:rsid w:val="00832619"/>
    <w:rsid w:val="008373FC"/>
    <w:rsid w:val="00855D84"/>
    <w:rsid w:val="00885219"/>
    <w:rsid w:val="008D09C6"/>
    <w:rsid w:val="009108D5"/>
    <w:rsid w:val="00930B4B"/>
    <w:rsid w:val="009800DD"/>
    <w:rsid w:val="009C6B7F"/>
    <w:rsid w:val="009E4B75"/>
    <w:rsid w:val="00A00625"/>
    <w:rsid w:val="00A26131"/>
    <w:rsid w:val="00A31B25"/>
    <w:rsid w:val="00A422D9"/>
    <w:rsid w:val="00AA16B1"/>
    <w:rsid w:val="00AB4C98"/>
    <w:rsid w:val="00AD74E9"/>
    <w:rsid w:val="00B20DA5"/>
    <w:rsid w:val="00B50BCC"/>
    <w:rsid w:val="00B575B7"/>
    <w:rsid w:val="00BD0127"/>
    <w:rsid w:val="00BD05A8"/>
    <w:rsid w:val="00BE2026"/>
    <w:rsid w:val="00BE4B5D"/>
    <w:rsid w:val="00CA1304"/>
    <w:rsid w:val="00CD64FD"/>
    <w:rsid w:val="00CE43AD"/>
    <w:rsid w:val="00D02F49"/>
    <w:rsid w:val="00D6190E"/>
    <w:rsid w:val="00DC6EC5"/>
    <w:rsid w:val="00DD6F36"/>
    <w:rsid w:val="00DE029E"/>
    <w:rsid w:val="00E14CA6"/>
    <w:rsid w:val="00E501F5"/>
    <w:rsid w:val="00ED46B9"/>
    <w:rsid w:val="00F60A3B"/>
    <w:rsid w:val="00F611F5"/>
    <w:rsid w:val="00F64C0A"/>
    <w:rsid w:val="00FA2C47"/>
    <w:rsid w:val="00FD0327"/>
    <w:rsid w:val="00FD293F"/>
    <w:rsid w:val="1A165636"/>
    <w:rsid w:val="1EE375F3"/>
    <w:rsid w:val="2710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qFormat/>
    <w:uiPriority w:val="0"/>
    <w:rPr>
      <w:b/>
      <w:bCs/>
    </w:rPr>
  </w:style>
  <w:style w:type="character" w:styleId="9">
    <w:name w:val="Emphasis"/>
    <w:basedOn w:val="8"/>
    <w:qFormat/>
    <w:uiPriority w:val="20"/>
    <w:rPr>
      <w:i/>
      <w:iCs/>
    </w:rPr>
  </w:style>
  <w:style w:type="character" w:styleId="10">
    <w:name w:val="Hyperlink"/>
    <w:qFormat/>
    <w:uiPriority w:val="0"/>
    <w:rPr>
      <w:color w:val="0000FF"/>
      <w:u w:val="single"/>
    </w:rPr>
  </w:style>
  <w:style w:type="character" w:styleId="11">
    <w:name w:val="annotation reference"/>
    <w:qFormat/>
    <w:uiPriority w:val="0"/>
    <w:rPr>
      <w:sz w:val="21"/>
      <w:szCs w:val="21"/>
    </w:rPr>
  </w:style>
  <w:style w:type="character" w:customStyle="1" w:styleId="12">
    <w:name w:val="页眉 字符"/>
    <w:link w:val="5"/>
    <w:qFormat/>
    <w:uiPriority w:val="0"/>
    <w:rPr>
      <w:kern w:val="2"/>
      <w:sz w:val="18"/>
      <w:szCs w:val="18"/>
    </w:rPr>
  </w:style>
  <w:style w:type="character" w:customStyle="1" w:styleId="13">
    <w:name w:val="页脚 字符"/>
    <w:link w:val="4"/>
    <w:qFormat/>
    <w:uiPriority w:val="0"/>
    <w:rPr>
      <w:kern w:val="2"/>
      <w:sz w:val="18"/>
      <w:szCs w:val="18"/>
    </w:rPr>
  </w:style>
  <w:style w:type="character" w:customStyle="1" w:styleId="14">
    <w:name w:val="页眉 Char"/>
    <w:qFormat/>
    <w:uiPriority w:val="0"/>
    <w:rPr>
      <w:kern w:val="2"/>
      <w:sz w:val="18"/>
      <w:szCs w:val="18"/>
    </w:rPr>
  </w:style>
  <w:style w:type="table" w:customStyle="1" w:styleId="15">
    <w:name w:val="Table Normal"/>
    <w:qFormat/>
    <w:uiPriority w:val="0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正文 A"/>
    <w:qFormat/>
    <w:uiPriority w:val="0"/>
    <w:pPr>
      <w:widowControl w:val="0"/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17">
    <w:name w:val="默认"/>
    <w:qFormat/>
    <w:uiPriority w:val="0"/>
    <w:rPr>
      <w:rFonts w:hint="eastAsia" w:ascii="Arial Unicode MS" w:hAnsi="Arial Unicode MS" w:eastAsia="Arial Unicode MS" w:cs="Arial Unicode MS"/>
      <w:color w:val="000000"/>
      <w:sz w:val="22"/>
      <w:szCs w:val="22"/>
      <w:u w:color="000000"/>
      <w:lang w:val="zh-TW" w:eastAsia="zh-TW" w:bidi="ar-SA"/>
    </w:rPr>
  </w:style>
  <w:style w:type="paragraph" w:customStyle="1" w:styleId="18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92D6E-CA55-BD4F-B4F7-C7E99B1BF5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738</Words>
  <Characters>810</Characters>
  <Lines>6</Lines>
  <Paragraphs>1</Paragraphs>
  <TotalTime>0</TotalTime>
  <ScaleCrop>false</ScaleCrop>
  <LinksUpToDate>false</LinksUpToDate>
  <CharactersWithSpaces>818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2024-04-09T10:25:00Z</dcterms:created>
  <dc:creator>Me</dc:creator>
  <cp:lastModifiedBy>张婧怡</cp:lastModifiedBy>
  <cp:lastPrinted>2019-05-02T10:22:00Z</cp:lastPrinted>
  <dcterms:modified xsi:type="dcterms:W3CDTF">2026-04-02T09:21:30Z</dcterms:modified>
  <dc:title>浙江大学材料系学生会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84EA4FAFE32F4FFD8CF15F577DCED360_13</vt:lpwstr>
  </property>
  <property fmtid="{D5CDD505-2E9C-101B-9397-08002B2CF9AE}" pid="4" name="KSOTemplateDocerSaveRecord">
    <vt:lpwstr>eyJoZGlkIjoiNGM0NzI4NDg0ZDdlYmJhYTJhOTNiYzRiZGQxZTI4YTMiLCJ1c2VySWQiOiIxNjM3Mjc3MzczIn0=</vt:lpwstr>
  </property>
</Properties>
</file>