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740" w:leftChars="200" w:hanging="320" w:hangingChars="100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各项材料</w:t>
      </w:r>
      <w:r>
        <w:rPr>
          <w:rFonts w:eastAsia="楷体_GB2312"/>
          <w:bCs/>
          <w:sz w:val="32"/>
        </w:rPr>
        <w:t>请</w:t>
      </w:r>
      <w:r>
        <w:rPr>
          <w:rFonts w:hint="eastAsia" w:eastAsia="楷体_GB2312"/>
          <w:bCs/>
          <w:sz w:val="32"/>
        </w:rPr>
        <w:t>时间顺序</w:t>
      </w:r>
      <w:r>
        <w:rPr>
          <w:rFonts w:eastAsia="楷体_GB2312"/>
          <w:bCs/>
          <w:sz w:val="32"/>
        </w:rPr>
        <w:t>由近及远填写</w:t>
      </w:r>
      <w:r>
        <w:rPr>
          <w:rFonts w:hint="eastAsia" w:eastAsia="楷体_GB2312"/>
          <w:bCs/>
          <w:sz w:val="32"/>
        </w:rPr>
        <w:t>；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请简要填写，请勿</w:t>
      </w:r>
      <w:r>
        <w:rPr>
          <w:rFonts w:hint="eastAsia" w:eastAsia="楷体_GB2312"/>
          <w:bCs/>
          <w:sz w:val="32"/>
        </w:rPr>
        <w:t>堆砌辞藻；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材料中本人姓名请标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tbl>
      <w:tblPr>
        <w:tblStyle w:val="4"/>
        <w:tblpPr w:leftFromText="180" w:rightFromText="180" w:vertAnchor="page" w:horzAnchor="margin" w:tblpY="1966"/>
        <w:tblW w:w="135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906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60" w:lineRule="exact"/>
        <w:ind w:left="420"/>
        <w:rPr>
          <w:rFonts w:eastAsia="楷体_GB2312"/>
          <w:bCs/>
          <w:sz w:val="24"/>
        </w:rPr>
      </w:pPr>
    </w:p>
    <w:p>
      <w:pPr>
        <w:spacing w:line="260" w:lineRule="exact"/>
        <w:ind w:left="630" w:leftChars="200" w:hanging="210" w:hangingChars="100"/>
        <w:rPr>
          <w:rFonts w:eastAsia="楷体_GB2312"/>
          <w:bCs/>
        </w:rPr>
      </w:pPr>
      <w:r>
        <w:rPr>
          <w:rFonts w:hint="eastAsia" w:eastAsia="楷体_GB2312"/>
          <w:bCs/>
        </w:rPr>
        <w:t>说明：</w:t>
      </w:r>
      <w:r>
        <w:rPr>
          <w:rFonts w:hint="eastAsia"/>
          <w:color w:val="000000"/>
          <w:szCs w:val="21"/>
        </w:rPr>
        <w:t>1.</w:t>
      </w:r>
      <w:r>
        <w:rPr>
          <w:rFonts w:hint="eastAsia" w:eastAsia="楷体_GB2312"/>
          <w:bCs/>
          <w:color w:val="000000"/>
        </w:rPr>
        <w:t>本表限填以“浙江大学”为</w:t>
      </w:r>
      <w:r>
        <w:rPr>
          <w:rFonts w:eastAsia="楷体_GB2312"/>
          <w:bCs/>
          <w:color w:val="000000"/>
        </w:rPr>
        <w:t>单位发表的</w:t>
      </w:r>
      <w:r>
        <w:rPr>
          <w:rFonts w:hint="eastAsia" w:eastAsia="楷体_GB2312"/>
          <w:bCs/>
          <w:color w:val="000000"/>
        </w:rPr>
        <w:t>论文</w:t>
      </w:r>
      <w:r>
        <w:rPr>
          <w:rFonts w:eastAsia="楷体_GB2312"/>
          <w:bCs/>
          <w:color w:val="000000"/>
        </w:rPr>
        <w:t>，</w:t>
      </w:r>
      <w:r>
        <w:rPr>
          <w:rFonts w:hint="eastAsia" w:eastAsia="楷体_GB2312"/>
          <w:b/>
          <w:bCs/>
          <w:color w:val="000000"/>
        </w:rPr>
        <w:t>排序时间</w:t>
      </w:r>
      <w:r>
        <w:rPr>
          <w:rFonts w:eastAsia="楷体_GB2312"/>
          <w:b/>
          <w:bCs/>
          <w:color w:val="000000"/>
        </w:rPr>
        <w:t>由近及远</w:t>
      </w:r>
      <w:r>
        <w:rPr>
          <w:rFonts w:eastAsia="楷体_GB2312"/>
          <w:bCs/>
          <w:color w:val="000000"/>
        </w:rPr>
        <w:t>，</w:t>
      </w:r>
      <w:r>
        <w:rPr>
          <w:rFonts w:eastAsia="楷体_GB2312"/>
          <w:b/>
          <w:bCs/>
          <w:color w:val="000000"/>
        </w:rPr>
        <w:t>本学年</w:t>
      </w:r>
      <w:r>
        <w:rPr>
          <w:rFonts w:eastAsia="楷体_GB2312"/>
          <w:bCs/>
          <w:color w:val="000000"/>
        </w:rPr>
        <w:t>发表的论文</w:t>
      </w:r>
      <w:r>
        <w:rPr>
          <w:rFonts w:eastAsia="楷体_GB2312"/>
          <w:b/>
          <w:bCs/>
          <w:color w:val="000000"/>
        </w:rPr>
        <w:t>优先填写</w:t>
      </w:r>
      <w:r>
        <w:rPr>
          <w:rFonts w:hint="eastAsia" w:eastAsia="楷体_GB2312"/>
          <w:bCs/>
          <w:color w:val="000000"/>
        </w:rPr>
        <w:t>。</w:t>
      </w:r>
    </w:p>
    <w:p>
      <w:pPr>
        <w:spacing w:line="260" w:lineRule="exact"/>
        <w:ind w:left="629" w:firstLine="420" w:firstLineChars="200"/>
        <w:rPr>
          <w:rFonts w:eastAsia="楷体_GB2312"/>
          <w:bCs/>
        </w:rPr>
      </w:pPr>
      <w:r>
        <w:rPr>
          <w:rFonts w:hint="eastAsia" w:eastAsia="楷体_GB2312"/>
          <w:bCs/>
        </w:rPr>
        <w:t>2. 论文排序最多第二且导师为第一作者，他人第一作者的不列。</w:t>
      </w:r>
    </w:p>
    <w:p>
      <w:pPr>
        <w:spacing w:line="300" w:lineRule="exact"/>
        <w:ind w:left="630" w:leftChars="300" w:firstLine="420" w:firstLineChars="200"/>
        <w:rPr>
          <w:rFonts w:eastAsia="楷体_GB2312"/>
          <w:bCs/>
        </w:rPr>
      </w:pPr>
      <w:r>
        <w:rPr>
          <w:rFonts w:eastAsia="楷体_GB2312"/>
          <w:bCs/>
        </w:rPr>
        <w:t>3</w:t>
      </w:r>
      <w:r>
        <w:rPr>
          <w:rFonts w:hint="eastAsia" w:eastAsia="楷体_GB2312"/>
          <w:bCs/>
        </w:rPr>
        <w:t>.“收录类型”填写“SCI、</w:t>
      </w:r>
      <w:r>
        <w:rPr>
          <w:rFonts w:eastAsia="楷体_GB2312"/>
          <w:bCs/>
        </w:rPr>
        <w:t>SSCI、</w:t>
      </w:r>
      <w:r>
        <w:rPr>
          <w:rFonts w:hint="eastAsia" w:eastAsia="楷体_GB2312"/>
          <w:bCs/>
        </w:rPr>
        <w:t>EI、</w:t>
      </w:r>
      <w:r>
        <w:rPr>
          <w:rFonts w:eastAsia="楷体_GB2312"/>
          <w:bCs/>
        </w:rPr>
        <w:t>A&amp;HCI、CSCD、CSSCI</w:t>
      </w:r>
      <w:r>
        <w:rPr>
          <w:rFonts w:hint="eastAsia" w:eastAsia="楷体_GB2312"/>
          <w:bCs/>
        </w:rPr>
        <w:t>”等。</w:t>
      </w:r>
    </w:p>
    <w:p/>
    <w:p/>
    <w:p/>
    <w:tbl>
      <w:tblPr>
        <w:tblStyle w:val="4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/>
    <w:p/>
    <w:p/>
    <w:p/>
    <w:tbl>
      <w:tblPr>
        <w:tblStyle w:val="4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/>
    <w:p/>
    <w:p/>
    <w:p/>
    <w:tbl>
      <w:tblPr>
        <w:tblStyle w:val="4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FC"/>
    <w:rsid w:val="00140F2A"/>
    <w:rsid w:val="001D2349"/>
    <w:rsid w:val="001F57DA"/>
    <w:rsid w:val="001F5EED"/>
    <w:rsid w:val="002019E9"/>
    <w:rsid w:val="00281C0E"/>
    <w:rsid w:val="002A32EC"/>
    <w:rsid w:val="002F35F1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7314D"/>
    <w:rsid w:val="00595CE3"/>
    <w:rsid w:val="00675CDD"/>
    <w:rsid w:val="006B2A69"/>
    <w:rsid w:val="006D7A51"/>
    <w:rsid w:val="0079637E"/>
    <w:rsid w:val="00814A51"/>
    <w:rsid w:val="00816498"/>
    <w:rsid w:val="00891093"/>
    <w:rsid w:val="008F781A"/>
    <w:rsid w:val="009048BD"/>
    <w:rsid w:val="00923C4C"/>
    <w:rsid w:val="00942CE3"/>
    <w:rsid w:val="00A47A10"/>
    <w:rsid w:val="00A54D13"/>
    <w:rsid w:val="00AE6FFC"/>
    <w:rsid w:val="00BD09BD"/>
    <w:rsid w:val="00BD5EFF"/>
    <w:rsid w:val="00BE2373"/>
    <w:rsid w:val="00C478DC"/>
    <w:rsid w:val="00C544B8"/>
    <w:rsid w:val="00C61945"/>
    <w:rsid w:val="00DB47BF"/>
    <w:rsid w:val="00EB7CC4"/>
    <w:rsid w:val="00EC404D"/>
    <w:rsid w:val="00F61DEC"/>
    <w:rsid w:val="00FC4EE3"/>
    <w:rsid w:val="00FF7ED9"/>
    <w:rsid w:val="037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183</Words>
  <Characters>1045</Characters>
  <Lines>8</Lines>
  <Paragraphs>2</Paragraphs>
  <TotalTime>166</TotalTime>
  <ScaleCrop>false</ScaleCrop>
  <LinksUpToDate>false</LinksUpToDate>
  <CharactersWithSpaces>1226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嘿嘿的猪</cp:lastModifiedBy>
  <dcterms:modified xsi:type="dcterms:W3CDTF">2020-09-15T12:28:10Z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