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7B3" w:rsidRPr="00533E18" w:rsidRDefault="00EC67B3" w:rsidP="006C7829">
      <w:pPr>
        <w:widowControl w:val="0"/>
        <w:jc w:val="center"/>
        <w:rPr>
          <w:rFonts w:eastAsia="Times New Roman"/>
          <w:b/>
          <w:sz w:val="28"/>
          <w:szCs w:val="28"/>
        </w:rPr>
      </w:pPr>
      <w:r>
        <w:rPr>
          <w:rFonts w:eastAsia="Times New Roman"/>
          <w:b/>
          <w:sz w:val="28"/>
          <w:szCs w:val="28"/>
        </w:rPr>
        <w:t>Proposal</w:t>
      </w:r>
    </w:p>
    <w:p w:rsidR="00EC67B3" w:rsidRDefault="00EC67B3" w:rsidP="006C7829">
      <w:pPr>
        <w:widowControl w:val="0"/>
        <w:jc w:val="center"/>
        <w:rPr>
          <w:rFonts w:eastAsia="Times New Roman"/>
        </w:rPr>
      </w:pPr>
    </w:p>
    <w:p w:rsidR="00EC67B3" w:rsidRDefault="00EC67B3" w:rsidP="006C7829">
      <w:pPr>
        <w:widowControl w:val="0"/>
        <w:jc w:val="center"/>
        <w:rPr>
          <w:rFonts w:eastAsia="Times New Roman"/>
          <w:b/>
          <w:snapToGrid w:val="0"/>
          <w:sz w:val="28"/>
          <w:szCs w:val="28"/>
        </w:rPr>
      </w:pPr>
      <w:r>
        <w:rPr>
          <w:rFonts w:eastAsia="Times New Roman"/>
          <w:b/>
          <w:snapToGrid w:val="0"/>
          <w:sz w:val="28"/>
          <w:szCs w:val="28"/>
        </w:rPr>
        <w:t>UC Davis Extension International Programs</w:t>
      </w:r>
    </w:p>
    <w:p w:rsidR="00EC67B3" w:rsidRDefault="00EC67B3" w:rsidP="006C7829">
      <w:pPr>
        <w:widowControl w:val="0"/>
        <w:jc w:val="center"/>
        <w:rPr>
          <w:rFonts w:eastAsia="Times New Roman"/>
          <w:b/>
          <w:snapToGrid w:val="0"/>
          <w:sz w:val="28"/>
          <w:szCs w:val="28"/>
        </w:rPr>
      </w:pPr>
      <w:r>
        <w:rPr>
          <w:rFonts w:eastAsia="Times New Roman"/>
          <w:b/>
          <w:snapToGrid w:val="0"/>
          <w:sz w:val="28"/>
          <w:szCs w:val="28"/>
        </w:rPr>
        <w:t xml:space="preserve">Program for </w:t>
      </w:r>
    </w:p>
    <w:p w:rsidR="00EC67B3" w:rsidRDefault="00EC67B3" w:rsidP="006C7829">
      <w:pPr>
        <w:widowControl w:val="0"/>
        <w:jc w:val="center"/>
        <w:rPr>
          <w:rFonts w:eastAsia="Times New Roman"/>
          <w:b/>
          <w:snapToGrid w:val="0"/>
          <w:sz w:val="28"/>
          <w:szCs w:val="28"/>
        </w:rPr>
      </w:pPr>
      <w:smartTag w:uri="urn:schemas-microsoft-com:office:smarttags" w:element="PlaceName">
        <w:smartTag w:uri="urn:schemas-microsoft-com:office:smarttags" w:element="place">
          <w:smartTag w:uri="urn:schemas-microsoft-com:office:smarttags" w:element="PlaceName">
            <w:r>
              <w:rPr>
                <w:rFonts w:eastAsia="Times New Roman"/>
                <w:b/>
                <w:snapToGrid w:val="0"/>
                <w:sz w:val="28"/>
                <w:szCs w:val="28"/>
              </w:rPr>
              <w:t>Zhejiang</w:t>
            </w:r>
          </w:smartTag>
          <w:r>
            <w:rPr>
              <w:rFonts w:eastAsia="Times New Roman"/>
              <w:b/>
              <w:snapToGrid w:val="0"/>
              <w:sz w:val="28"/>
              <w:szCs w:val="28"/>
            </w:rPr>
            <w:t xml:space="preserve"> </w:t>
          </w:r>
          <w:smartTag w:uri="urn:schemas-microsoft-com:office:smarttags" w:element="PlaceType">
            <w:r>
              <w:rPr>
                <w:rFonts w:eastAsia="Times New Roman"/>
                <w:b/>
                <w:snapToGrid w:val="0"/>
                <w:sz w:val="28"/>
                <w:szCs w:val="28"/>
              </w:rPr>
              <w:t>University</w:t>
            </w:r>
          </w:smartTag>
        </w:smartTag>
      </w:smartTag>
    </w:p>
    <w:p w:rsidR="00EC67B3" w:rsidRDefault="00EC67B3" w:rsidP="006C7829">
      <w:pPr>
        <w:widowControl w:val="0"/>
        <w:ind w:left="1440"/>
        <w:jc w:val="center"/>
        <w:rPr>
          <w:rFonts w:eastAsia="Times New Roman"/>
          <w:b/>
          <w:snapToGrid w:val="0"/>
          <w:sz w:val="28"/>
          <w:szCs w:val="28"/>
        </w:rPr>
      </w:pPr>
    </w:p>
    <w:p w:rsidR="00EC67B3" w:rsidRDefault="00EC67B3" w:rsidP="006C7829">
      <w:pPr>
        <w:widowControl w:val="0"/>
        <w:jc w:val="center"/>
        <w:rPr>
          <w:rFonts w:eastAsia="Times New Roman"/>
          <w:b/>
          <w:snapToGrid w:val="0"/>
          <w:sz w:val="28"/>
          <w:szCs w:val="28"/>
        </w:rPr>
      </w:pPr>
      <w:r>
        <w:rPr>
          <w:rFonts w:eastAsia="Times New Roman"/>
          <w:b/>
          <w:snapToGrid w:val="0"/>
          <w:sz w:val="28"/>
          <w:szCs w:val="28"/>
        </w:rPr>
        <w:t>“</w:t>
      </w:r>
      <w:smartTag w:uri="urn:schemas-microsoft-com:office:smarttags" w:element="place">
        <w:smartTag w:uri="urn:schemas-microsoft-com:office:smarttags" w:element="PlaceName">
          <w:r>
            <w:rPr>
              <w:rFonts w:eastAsia="Times New Roman"/>
              <w:b/>
              <w:snapToGrid w:val="0"/>
              <w:sz w:val="28"/>
              <w:szCs w:val="28"/>
            </w:rPr>
            <w:t>Zhejiang</w:t>
          </w:r>
        </w:smartTag>
        <w:r>
          <w:rPr>
            <w:rFonts w:eastAsia="Times New Roman"/>
            <w:b/>
            <w:snapToGrid w:val="0"/>
            <w:sz w:val="28"/>
            <w:szCs w:val="28"/>
          </w:rPr>
          <w:t xml:space="preserve"> </w:t>
        </w:r>
        <w:smartTag w:uri="urn:schemas-microsoft-com:office:smarttags" w:element="PlaceType">
          <w:r>
            <w:rPr>
              <w:rFonts w:eastAsia="Times New Roman"/>
              <w:b/>
              <w:snapToGrid w:val="0"/>
              <w:sz w:val="28"/>
              <w:szCs w:val="28"/>
            </w:rPr>
            <w:t>University</w:t>
          </w:r>
        </w:smartTag>
      </w:smartTag>
      <w:r>
        <w:rPr>
          <w:rFonts w:eastAsia="Times New Roman"/>
          <w:b/>
          <w:snapToGrid w:val="0"/>
          <w:sz w:val="28"/>
          <w:szCs w:val="28"/>
        </w:rPr>
        <w:t xml:space="preserve"> Summer Academic and Culture Orientation </w:t>
      </w:r>
    </w:p>
    <w:p w:rsidR="00EC67B3" w:rsidRDefault="00EC67B3" w:rsidP="006C7829">
      <w:pPr>
        <w:widowControl w:val="0"/>
        <w:jc w:val="center"/>
        <w:rPr>
          <w:rFonts w:eastAsia="Times New Roman"/>
          <w:b/>
          <w:snapToGrid w:val="0"/>
          <w:sz w:val="28"/>
          <w:szCs w:val="28"/>
        </w:rPr>
      </w:pPr>
      <w:r>
        <w:rPr>
          <w:rFonts w:eastAsia="Times New Roman"/>
          <w:b/>
          <w:snapToGrid w:val="0"/>
          <w:sz w:val="28"/>
          <w:szCs w:val="28"/>
        </w:rPr>
        <w:t xml:space="preserve">Program </w:t>
      </w:r>
      <w:smartTag w:uri="urn:schemas-microsoft-com:office:smarttags" w:element="chmetcnv">
        <w:smartTagPr>
          <w:attr w:name="TCSC" w:val="0"/>
          <w:attr w:name="NumberType" w:val="1"/>
          <w:attr w:name="Negative" w:val="False"/>
          <w:attr w:name="HasSpace" w:val="False"/>
          <w:attr w:name="SourceValue" w:val="2010"/>
          <w:attr w:name="UnitName" w:val="”"/>
        </w:smartTagPr>
        <w:r>
          <w:rPr>
            <w:rFonts w:eastAsia="Times New Roman"/>
            <w:b/>
            <w:snapToGrid w:val="0"/>
            <w:sz w:val="28"/>
            <w:szCs w:val="28"/>
          </w:rPr>
          <w:t>2010”</w:t>
        </w:r>
      </w:smartTag>
    </w:p>
    <w:p w:rsidR="00EC67B3" w:rsidRDefault="00EC67B3" w:rsidP="006C7829">
      <w:pPr>
        <w:widowControl w:val="0"/>
        <w:jc w:val="center"/>
        <w:rPr>
          <w:rFonts w:eastAsia="Times New Roman"/>
          <w:b/>
          <w:snapToGrid w:val="0"/>
          <w:sz w:val="28"/>
          <w:szCs w:val="28"/>
        </w:rPr>
      </w:pPr>
      <w:r>
        <w:rPr>
          <w:rFonts w:eastAsia="Times New Roman"/>
          <w:b/>
          <w:snapToGrid w:val="0"/>
          <w:sz w:val="28"/>
          <w:szCs w:val="28"/>
        </w:rPr>
        <w:t>July 13 – August 10, 2010</w:t>
      </w:r>
    </w:p>
    <w:p w:rsidR="00EC67B3" w:rsidRDefault="00EC67B3" w:rsidP="006C7829">
      <w:pPr>
        <w:widowControl w:val="0"/>
        <w:rPr>
          <w:rFonts w:eastAsia="Times New Roman"/>
          <w:snapToGrid w:val="0"/>
          <w:szCs w:val="24"/>
        </w:rPr>
      </w:pPr>
    </w:p>
    <w:p w:rsidR="00EC67B3" w:rsidRDefault="00EC67B3" w:rsidP="006C7829">
      <w:pPr>
        <w:widowControl w:val="0"/>
        <w:rPr>
          <w:rFonts w:eastAsia="Times New Roman"/>
          <w:snapToGrid w:val="0"/>
          <w:szCs w:val="24"/>
        </w:rPr>
      </w:pPr>
    </w:p>
    <w:p w:rsidR="00EC67B3" w:rsidRDefault="00EC67B3" w:rsidP="006C7829">
      <w:pPr>
        <w:widowControl w:val="0"/>
        <w:rPr>
          <w:rFonts w:eastAsia="Times New Roman"/>
          <w:snapToGrid w:val="0"/>
          <w:szCs w:val="24"/>
        </w:rPr>
      </w:pPr>
      <w:r>
        <w:rPr>
          <w:rFonts w:eastAsia="Times New Roman"/>
          <w:snapToGrid w:val="0"/>
          <w:szCs w:val="24"/>
        </w:rPr>
        <w:t xml:space="preserve">International English and Professional Programs (IEPP) is honored to present this proposal for the Zhejiang-UC Davis </w:t>
      </w:r>
      <w:r w:rsidRPr="000E5A3A">
        <w:rPr>
          <w:rFonts w:eastAsia="Times New Roman"/>
          <w:snapToGrid w:val="0"/>
          <w:color w:val="000000"/>
          <w:szCs w:val="24"/>
        </w:rPr>
        <w:t xml:space="preserve">summer </w:t>
      </w:r>
      <w:r>
        <w:rPr>
          <w:rFonts w:eastAsia="Times New Roman"/>
          <w:snapToGrid w:val="0"/>
          <w:color w:val="000000"/>
          <w:szCs w:val="24"/>
        </w:rPr>
        <w:t>2010</w:t>
      </w:r>
      <w:r w:rsidRPr="000E5A3A">
        <w:rPr>
          <w:rFonts w:eastAsia="Times New Roman"/>
          <w:snapToGrid w:val="0"/>
          <w:color w:val="000000"/>
          <w:szCs w:val="24"/>
        </w:rPr>
        <w:t xml:space="preserve"> Academic and Cultural Orientation Program.</w:t>
      </w:r>
      <w:r>
        <w:rPr>
          <w:rFonts w:eastAsia="Times New Roman"/>
          <w:snapToGrid w:val="0"/>
          <w:szCs w:val="24"/>
        </w:rPr>
        <w:t xml:space="preserve">  The program is designed to include at maximum of 32 </w:t>
      </w:r>
      <w:smartTag w:uri="urn:schemas-microsoft-com:office:smarttags" w:element="place">
        <w:smartTag w:uri="urn:schemas-microsoft-com:office:smarttags" w:element="PlaceName">
          <w:r>
            <w:rPr>
              <w:rFonts w:eastAsia="Times New Roman"/>
              <w:snapToGrid w:val="0"/>
              <w:szCs w:val="24"/>
            </w:rPr>
            <w:t>Zhejiang</w:t>
          </w:r>
        </w:smartTag>
        <w:r>
          <w:rPr>
            <w:rFonts w:eastAsia="Times New Roman"/>
            <w:snapToGrid w:val="0"/>
            <w:szCs w:val="24"/>
          </w:rPr>
          <w:t xml:space="preserve"> </w:t>
        </w:r>
        <w:smartTag w:uri="urn:schemas-microsoft-com:office:smarttags" w:element="PlaceType">
          <w:r>
            <w:rPr>
              <w:rFonts w:eastAsia="Times New Roman"/>
              <w:snapToGrid w:val="0"/>
              <w:szCs w:val="24"/>
            </w:rPr>
            <w:t>University</w:t>
          </w:r>
        </w:smartTag>
      </w:smartTag>
      <w:r>
        <w:rPr>
          <w:rFonts w:eastAsia="Times New Roman"/>
          <w:snapToGrid w:val="0"/>
          <w:szCs w:val="24"/>
        </w:rPr>
        <w:t xml:space="preserve"> students.  Students will participate in the four-week program to learn about American culture, the American higher education system for undergraduates and postgraduates, and to experience campus life at an American university.  We are proposing a program based on the experiences of other past successful short-term academic orientation programs.  We have included activities suited to the summer season in the </w:t>
      </w:r>
      <w:smartTag w:uri="urn:schemas-microsoft-com:office:smarttags" w:element="place">
        <w:smartTag w:uri="urn:schemas-microsoft-com:office:smarttags" w:element="country-region">
          <w:r>
            <w:rPr>
              <w:rFonts w:eastAsia="Times New Roman"/>
              <w:snapToGrid w:val="0"/>
              <w:szCs w:val="24"/>
            </w:rPr>
            <w:t>U.S.</w:t>
          </w:r>
        </w:smartTag>
      </w:smartTag>
      <w:r>
        <w:rPr>
          <w:rFonts w:eastAsia="Times New Roman"/>
          <w:snapToGrid w:val="0"/>
          <w:szCs w:val="24"/>
        </w:rPr>
        <w:t xml:space="preserve"> such as attending a professional baseball game and outdoor recreation in an area of scenic natural beauty.  The students will have opportunities to attend and observe some lecture classes alongside registered UC Davis students, interact with UC Davis students informally at campus restaurants and events, and to gain exposure to the academic departments which are relevant to their major fields.  The program is based on weekly themes with related activities developed to enhance the students’ cultural and educational knowledge and to provide them with a thorough orientation program.</w:t>
      </w:r>
    </w:p>
    <w:p w:rsidR="00EC67B3" w:rsidRDefault="00EC67B3" w:rsidP="006C7829">
      <w:pPr>
        <w:pStyle w:val="Heading1"/>
        <w:rPr>
          <w:rFonts w:ascii="Times New Roman" w:hAnsi="Times New Roman"/>
          <w:snapToGrid w:val="0"/>
          <w:szCs w:val="24"/>
          <w:u w:val="none"/>
        </w:rPr>
      </w:pPr>
    </w:p>
    <w:p w:rsidR="00EC67B3" w:rsidRDefault="00EC67B3" w:rsidP="006C7829">
      <w:pPr>
        <w:pStyle w:val="Heading1"/>
        <w:jc w:val="left"/>
        <w:rPr>
          <w:b/>
          <w:szCs w:val="24"/>
        </w:rPr>
      </w:pPr>
      <w:r>
        <w:rPr>
          <w:b/>
          <w:szCs w:val="24"/>
        </w:rPr>
        <w:t>Program Specifics</w:t>
      </w:r>
    </w:p>
    <w:p w:rsidR="00EC67B3" w:rsidRDefault="00EC67B3" w:rsidP="006C7829">
      <w:pPr>
        <w:widowControl w:val="0"/>
        <w:rPr>
          <w:snapToGrid w:val="0"/>
          <w:szCs w:val="24"/>
        </w:rPr>
      </w:pPr>
    </w:p>
    <w:p w:rsidR="00EC67B3" w:rsidRDefault="00EC67B3" w:rsidP="006C7829">
      <w:pPr>
        <w:widowControl w:val="0"/>
        <w:rPr>
          <w:snapToGrid w:val="0"/>
          <w:szCs w:val="24"/>
        </w:rPr>
      </w:pPr>
      <w:r>
        <w:rPr>
          <w:snapToGrid w:val="0"/>
          <w:szCs w:val="24"/>
        </w:rPr>
        <w:t xml:space="preserve">This program is designed to involve students in orientation activities.  Week One introduces students to daily life and regional government in the </w:t>
      </w:r>
      <w:smartTag w:uri="urn:schemas-microsoft-com:office:smarttags" w:element="place">
        <w:smartTag w:uri="urn:schemas-microsoft-com:office:smarttags" w:element="country-region">
          <w:r>
            <w:rPr>
              <w:snapToGrid w:val="0"/>
              <w:szCs w:val="24"/>
            </w:rPr>
            <w:t>U.S.</w:t>
          </w:r>
        </w:smartTag>
      </w:smartTag>
      <w:r>
        <w:rPr>
          <w:snapToGrid w:val="0"/>
          <w:szCs w:val="24"/>
        </w:rPr>
        <w:t xml:space="preserve">  Week Two introduces students to </w:t>
      </w:r>
      <w:smartTag w:uri="urn:schemas-microsoft-com:office:smarttags" w:element="place">
        <w:smartTag w:uri="urn:schemas-microsoft-com:office:smarttags" w:element="country-region">
          <w:r>
            <w:rPr>
              <w:snapToGrid w:val="0"/>
              <w:szCs w:val="24"/>
            </w:rPr>
            <w:t>U.S.</w:t>
          </w:r>
        </w:smartTag>
      </w:smartTag>
      <w:r>
        <w:rPr>
          <w:snapToGrid w:val="0"/>
          <w:szCs w:val="24"/>
        </w:rPr>
        <w:t xml:space="preserve"> higher education.  Week Three further familiarizes students with university programs and facilities plus introduces key aspects of the graduate school experience.  Week Four allows for more individual exploration and research with some recreation options typical in the U.S. Students will: </w:t>
      </w:r>
    </w:p>
    <w:p w:rsidR="00EC67B3" w:rsidRDefault="00EC67B3" w:rsidP="006C7829">
      <w:pPr>
        <w:widowControl w:val="0"/>
        <w:rPr>
          <w:snapToGrid w:val="0"/>
          <w:szCs w:val="24"/>
        </w:rPr>
      </w:pPr>
    </w:p>
    <w:p w:rsidR="00EC67B3" w:rsidRDefault="00EC67B3" w:rsidP="006C7829">
      <w:pPr>
        <w:widowControl w:val="0"/>
        <w:numPr>
          <w:ilvl w:val="0"/>
          <w:numId w:val="1"/>
        </w:numPr>
        <w:rPr>
          <w:snapToGrid w:val="0"/>
          <w:szCs w:val="24"/>
        </w:rPr>
      </w:pPr>
      <w:r>
        <w:rPr>
          <w:snapToGrid w:val="0"/>
          <w:szCs w:val="24"/>
        </w:rPr>
        <w:t xml:space="preserve">participate in group discussions and attend academic lectures related to American politics and economics, current research at UC Davis, and the American higher education system;  </w:t>
      </w:r>
    </w:p>
    <w:p w:rsidR="00EC67B3" w:rsidRDefault="00EC67B3" w:rsidP="006C7829">
      <w:pPr>
        <w:widowControl w:val="0"/>
        <w:numPr>
          <w:ilvl w:val="0"/>
          <w:numId w:val="1"/>
        </w:numPr>
        <w:rPr>
          <w:snapToGrid w:val="0"/>
          <w:szCs w:val="24"/>
        </w:rPr>
      </w:pPr>
      <w:r>
        <w:rPr>
          <w:snapToGrid w:val="0"/>
          <w:szCs w:val="24"/>
        </w:rPr>
        <w:t>tour UCD campus research and learning facilities;</w:t>
      </w:r>
    </w:p>
    <w:p w:rsidR="00EC67B3" w:rsidRDefault="00EC67B3" w:rsidP="006C7829">
      <w:pPr>
        <w:widowControl w:val="0"/>
        <w:numPr>
          <w:ilvl w:val="0"/>
          <w:numId w:val="2"/>
        </w:numPr>
        <w:rPr>
          <w:snapToGrid w:val="0"/>
          <w:szCs w:val="24"/>
        </w:rPr>
      </w:pPr>
      <w:r>
        <w:rPr>
          <w:snapToGrid w:val="0"/>
          <w:szCs w:val="24"/>
        </w:rPr>
        <w:t xml:space="preserve">have a field trip to </w:t>
      </w:r>
      <w:smartTag w:uri="urn:schemas-microsoft-com:office:smarttags" w:element="City">
        <w:r>
          <w:rPr>
            <w:snapToGrid w:val="0"/>
            <w:szCs w:val="24"/>
          </w:rPr>
          <w:t>Sacramento</w:t>
        </w:r>
      </w:smartTag>
      <w:r>
        <w:rPr>
          <w:snapToGrid w:val="0"/>
          <w:szCs w:val="24"/>
        </w:rPr>
        <w:t xml:space="preserve">, state capital of </w:t>
      </w:r>
      <w:smartTag w:uri="urn:schemas-microsoft-com:office:smarttags" w:element="place">
        <w:smartTag w:uri="urn:schemas-microsoft-com:office:smarttags" w:element="State">
          <w:r>
            <w:rPr>
              <w:snapToGrid w:val="0"/>
              <w:szCs w:val="24"/>
            </w:rPr>
            <w:t>California</w:t>
          </w:r>
        </w:smartTag>
      </w:smartTag>
      <w:r>
        <w:rPr>
          <w:snapToGrid w:val="0"/>
          <w:szCs w:val="24"/>
        </w:rPr>
        <w:t>;</w:t>
      </w:r>
    </w:p>
    <w:p w:rsidR="00EC67B3" w:rsidRDefault="00EC67B3" w:rsidP="006C7829">
      <w:pPr>
        <w:widowControl w:val="0"/>
        <w:numPr>
          <w:ilvl w:val="0"/>
          <w:numId w:val="2"/>
        </w:numPr>
        <w:rPr>
          <w:snapToGrid w:val="0"/>
          <w:szCs w:val="24"/>
        </w:rPr>
      </w:pPr>
      <w:r>
        <w:rPr>
          <w:snapToGrid w:val="0"/>
          <w:szCs w:val="24"/>
        </w:rPr>
        <w:t>have a field trip to Jelly Belly candy factory with shopping;</w:t>
      </w:r>
    </w:p>
    <w:p w:rsidR="00EC67B3" w:rsidRDefault="00EC67B3" w:rsidP="006C7829">
      <w:pPr>
        <w:widowControl w:val="0"/>
        <w:numPr>
          <w:ilvl w:val="0"/>
          <w:numId w:val="3"/>
        </w:numPr>
        <w:rPr>
          <w:snapToGrid w:val="0"/>
          <w:szCs w:val="24"/>
        </w:rPr>
      </w:pPr>
      <w:r>
        <w:rPr>
          <w:snapToGrid w:val="0"/>
          <w:szCs w:val="24"/>
        </w:rPr>
        <w:t>meet with UCD campus administrators, students, lecturers and student services personnel;</w:t>
      </w:r>
    </w:p>
    <w:p w:rsidR="00EC67B3" w:rsidRDefault="00EC67B3" w:rsidP="006C7829">
      <w:pPr>
        <w:widowControl w:val="0"/>
        <w:numPr>
          <w:ilvl w:val="0"/>
          <w:numId w:val="3"/>
        </w:numPr>
        <w:rPr>
          <w:snapToGrid w:val="0"/>
          <w:szCs w:val="24"/>
        </w:rPr>
      </w:pPr>
      <w:r>
        <w:rPr>
          <w:snapToGrid w:val="0"/>
          <w:szCs w:val="24"/>
        </w:rPr>
        <w:t xml:space="preserve">visit other higher education institutions (Berkeley and Stanford) in northern </w:t>
      </w:r>
      <w:smartTag w:uri="urn:schemas-microsoft-com:office:smarttags" w:element="place">
        <w:smartTag w:uri="urn:schemas-microsoft-com:office:smarttags" w:element="State">
          <w:r>
            <w:rPr>
              <w:snapToGrid w:val="0"/>
              <w:szCs w:val="24"/>
            </w:rPr>
            <w:t>California</w:t>
          </w:r>
        </w:smartTag>
      </w:smartTag>
      <w:r>
        <w:rPr>
          <w:snapToGrid w:val="0"/>
          <w:szCs w:val="24"/>
        </w:rPr>
        <w:t xml:space="preserve">; </w:t>
      </w:r>
    </w:p>
    <w:p w:rsidR="00EC67B3" w:rsidRDefault="00EC67B3" w:rsidP="006C7829">
      <w:pPr>
        <w:widowControl w:val="0"/>
        <w:numPr>
          <w:ilvl w:val="0"/>
          <w:numId w:val="4"/>
        </w:numPr>
        <w:rPr>
          <w:snapToGrid w:val="0"/>
          <w:szCs w:val="24"/>
        </w:rPr>
      </w:pPr>
      <w:r>
        <w:rPr>
          <w:snapToGrid w:val="0"/>
          <w:szCs w:val="24"/>
        </w:rPr>
        <w:t>observe UCD undergraduate lecture classes in their respective fields of study;</w:t>
      </w:r>
    </w:p>
    <w:p w:rsidR="00EC67B3" w:rsidRDefault="00EC67B3" w:rsidP="006C7829">
      <w:pPr>
        <w:widowControl w:val="0"/>
        <w:numPr>
          <w:ilvl w:val="0"/>
          <w:numId w:val="4"/>
        </w:numPr>
        <w:rPr>
          <w:snapToGrid w:val="0"/>
          <w:szCs w:val="24"/>
        </w:rPr>
      </w:pPr>
      <w:r>
        <w:rPr>
          <w:snapToGrid w:val="0"/>
          <w:szCs w:val="24"/>
        </w:rPr>
        <w:t xml:space="preserve">attend two English sessions to learn idioms and practice pronunciation; </w:t>
      </w:r>
    </w:p>
    <w:p w:rsidR="00EC67B3" w:rsidRDefault="00EC67B3" w:rsidP="006C7829">
      <w:pPr>
        <w:widowControl w:val="0"/>
        <w:numPr>
          <w:ilvl w:val="0"/>
          <w:numId w:val="5"/>
        </w:numPr>
        <w:rPr>
          <w:snapToGrid w:val="0"/>
          <w:szCs w:val="24"/>
        </w:rPr>
      </w:pPr>
      <w:r>
        <w:rPr>
          <w:snapToGrid w:val="0"/>
          <w:szCs w:val="24"/>
        </w:rPr>
        <w:t>visit local businesses and attend community cultural and social events</w:t>
      </w:r>
    </w:p>
    <w:p w:rsidR="00EC67B3" w:rsidRDefault="00EC67B3" w:rsidP="006C7829">
      <w:pPr>
        <w:widowControl w:val="0"/>
        <w:numPr>
          <w:ilvl w:val="0"/>
          <w:numId w:val="6"/>
        </w:numPr>
        <w:rPr>
          <w:snapToGrid w:val="0"/>
          <w:szCs w:val="24"/>
        </w:rPr>
      </w:pPr>
      <w:r>
        <w:rPr>
          <w:snapToGrid w:val="0"/>
          <w:szCs w:val="24"/>
        </w:rPr>
        <w:t xml:space="preserve">have daily access to </w:t>
      </w:r>
      <w:smartTag w:uri="urn:schemas-microsoft-com:office:smarttags" w:element="PlaceName">
        <w:smartTag w:uri="urn:schemas-microsoft-com:office:smarttags" w:element="place">
          <w:r>
            <w:rPr>
              <w:snapToGrid w:val="0"/>
              <w:szCs w:val="24"/>
            </w:rPr>
            <w:t>Media</w:t>
          </w:r>
        </w:smartTag>
        <w:r>
          <w:rPr>
            <w:snapToGrid w:val="0"/>
            <w:szCs w:val="24"/>
          </w:rPr>
          <w:t xml:space="preserve"> </w:t>
        </w:r>
        <w:smartTag w:uri="urn:schemas-microsoft-com:office:smarttags" w:element="PlaceName">
          <w:r>
            <w:rPr>
              <w:snapToGrid w:val="0"/>
              <w:szCs w:val="24"/>
            </w:rPr>
            <w:t>Resource</w:t>
          </w:r>
        </w:smartTag>
        <w:r>
          <w:rPr>
            <w:snapToGrid w:val="0"/>
            <w:szCs w:val="24"/>
          </w:rPr>
          <w:t xml:space="preserve"> </w:t>
        </w:r>
        <w:smartTag w:uri="urn:schemas-microsoft-com:office:smarttags" w:element="PlaceType">
          <w:r>
            <w:rPr>
              <w:snapToGrid w:val="0"/>
              <w:szCs w:val="24"/>
            </w:rPr>
            <w:t>Center</w:t>
          </w:r>
        </w:smartTag>
      </w:smartTag>
      <w:r>
        <w:rPr>
          <w:snapToGrid w:val="0"/>
          <w:szCs w:val="24"/>
        </w:rPr>
        <w:t xml:space="preserve"> (language lab) during open hours</w:t>
      </w:r>
    </w:p>
    <w:p w:rsidR="00EC67B3" w:rsidRDefault="00EC67B3" w:rsidP="00AF4E96">
      <w:pPr>
        <w:widowControl w:val="0"/>
        <w:rPr>
          <w:snapToGrid w:val="0"/>
          <w:szCs w:val="24"/>
          <w:lang w:eastAsia="zh-CN"/>
        </w:rPr>
      </w:pPr>
    </w:p>
    <w:p w:rsidR="00EC67B3" w:rsidRDefault="00EC67B3" w:rsidP="006C7829">
      <w:pPr>
        <w:widowControl w:val="0"/>
        <w:rPr>
          <w:snapToGrid w:val="0"/>
          <w:szCs w:val="24"/>
        </w:rPr>
      </w:pPr>
      <w:r>
        <w:rPr>
          <w:snapToGrid w:val="0"/>
          <w:szCs w:val="24"/>
        </w:rPr>
        <w:t xml:space="preserve">Each week there will be classroom instruction or discussion sessions especially designed for the </w:t>
      </w:r>
      <w:smartTag w:uri="urn:schemas-microsoft-com:office:smarttags" w:element="place">
        <w:smartTag w:uri="urn:schemas-microsoft-com:office:smarttags" w:element="State">
          <w:r>
            <w:rPr>
              <w:snapToGrid w:val="0"/>
              <w:szCs w:val="24"/>
            </w:rPr>
            <w:t>Zhejiang</w:t>
          </w:r>
        </w:smartTag>
      </w:smartTag>
      <w:r>
        <w:rPr>
          <w:snapToGrid w:val="0"/>
          <w:szCs w:val="24"/>
        </w:rPr>
        <w:t xml:space="preserve"> group.  As individuals, students are encouraged to attend and observe regularly scheduled UC Davis classes and the schedule allows for that.  In addition – and integral to the orientation process – will be the students’ participation in field trips to northern </w:t>
      </w:r>
      <w:smartTag w:uri="urn:schemas-microsoft-com:office:smarttags" w:element="PostalCode">
        <w:r>
          <w:rPr>
            <w:snapToGrid w:val="0"/>
            <w:szCs w:val="24"/>
          </w:rPr>
          <w:t>California</w:t>
        </w:r>
      </w:smartTag>
      <w:r>
        <w:rPr>
          <w:snapToGrid w:val="0"/>
          <w:szCs w:val="24"/>
        </w:rPr>
        <w:t xml:space="preserve"> attractions, cities, businesses and universities.  These will include visits to </w:t>
      </w:r>
      <w:smartTag w:uri="urn:schemas-microsoft-com:office:smarttags" w:element="PostalCode">
        <w:r>
          <w:rPr>
            <w:snapToGrid w:val="0"/>
            <w:szCs w:val="24"/>
          </w:rPr>
          <w:t>Sacramento</w:t>
        </w:r>
      </w:smartTag>
      <w:r>
        <w:rPr>
          <w:snapToGrid w:val="0"/>
          <w:szCs w:val="24"/>
        </w:rPr>
        <w:t xml:space="preserve">, UC Berkeley, and </w:t>
      </w:r>
      <w:smartTag w:uri="urn:schemas-microsoft-com:office:smarttags" w:element="PostalCode">
        <w:smartTag w:uri="urn:schemas-microsoft-com:office:smarttags" w:element="PostalCode">
          <w:r>
            <w:rPr>
              <w:snapToGrid w:val="0"/>
              <w:szCs w:val="24"/>
            </w:rPr>
            <w:t>Stanford</w:t>
          </w:r>
        </w:smartTag>
        <w:r>
          <w:rPr>
            <w:snapToGrid w:val="0"/>
            <w:szCs w:val="24"/>
          </w:rPr>
          <w:t xml:space="preserve"> </w:t>
        </w:r>
        <w:smartTag w:uri="urn:schemas-microsoft-com:office:smarttags" w:element="PostalCode">
          <w:r>
            <w:rPr>
              <w:snapToGrid w:val="0"/>
              <w:szCs w:val="24"/>
            </w:rPr>
            <w:t>University</w:t>
          </w:r>
        </w:smartTag>
      </w:smartTag>
      <w:r>
        <w:rPr>
          <w:snapToGrid w:val="0"/>
          <w:szCs w:val="24"/>
        </w:rPr>
        <w:t xml:space="preserve">.  </w:t>
      </w:r>
    </w:p>
    <w:p w:rsidR="00EC67B3" w:rsidRDefault="00EC67B3" w:rsidP="006C7829">
      <w:pPr>
        <w:widowControl w:val="0"/>
        <w:rPr>
          <w:snapToGrid w:val="0"/>
          <w:szCs w:val="24"/>
        </w:rPr>
      </w:pPr>
    </w:p>
    <w:p w:rsidR="00EC67B3" w:rsidRPr="000E5A3A" w:rsidRDefault="00EC67B3" w:rsidP="006C7829">
      <w:pPr>
        <w:widowControl w:val="0"/>
        <w:rPr>
          <w:snapToGrid w:val="0"/>
          <w:color w:val="000000"/>
          <w:szCs w:val="24"/>
        </w:rPr>
      </w:pPr>
      <w:r>
        <w:rPr>
          <w:snapToGrid w:val="0"/>
          <w:szCs w:val="24"/>
        </w:rPr>
        <w:t xml:space="preserve">No class sessions are scheduled on weekends and students may wish to arrange group or independent travel.  Students who wish to visit </w:t>
      </w:r>
      <w:smartTag w:uri="urn:schemas-microsoft-com:office:smarttags" w:element="PostalCode">
        <w:r>
          <w:rPr>
            <w:snapToGrid w:val="0"/>
            <w:szCs w:val="24"/>
          </w:rPr>
          <w:t>San Francisco</w:t>
        </w:r>
      </w:smartTag>
      <w:r>
        <w:rPr>
          <w:snapToGrid w:val="0"/>
          <w:szCs w:val="24"/>
        </w:rPr>
        <w:t xml:space="preserve"> will be provided clear directions and advice.  (Public transportation from </w:t>
      </w:r>
      <w:smartTag w:uri="urn:schemas-microsoft-com:office:smarttags" w:element="PostalCode">
        <w:r>
          <w:rPr>
            <w:snapToGrid w:val="0"/>
            <w:szCs w:val="24"/>
          </w:rPr>
          <w:t>Davis</w:t>
        </w:r>
      </w:smartTag>
      <w:r>
        <w:rPr>
          <w:snapToGrid w:val="0"/>
          <w:szCs w:val="24"/>
        </w:rPr>
        <w:t xml:space="preserve"> to </w:t>
      </w:r>
      <w:smartTag w:uri="urn:schemas-microsoft-com:office:smarttags" w:element="PostalCode">
        <w:r>
          <w:rPr>
            <w:snapToGrid w:val="0"/>
            <w:szCs w:val="24"/>
          </w:rPr>
          <w:t>San Francisco</w:t>
        </w:r>
      </w:smartTag>
      <w:r>
        <w:rPr>
          <w:snapToGrid w:val="0"/>
          <w:szCs w:val="24"/>
        </w:rPr>
        <w:t xml:space="preserve"> is frequent, cheap and reliable.)  </w:t>
      </w:r>
      <w:r w:rsidRPr="000E5A3A">
        <w:rPr>
          <w:snapToGrid w:val="0"/>
          <w:color w:val="000000"/>
          <w:szCs w:val="24"/>
        </w:rPr>
        <w:t xml:space="preserve">California Tours is an independent operator of group tours and it is suggested that the </w:t>
      </w:r>
      <w:smartTag w:uri="urn:schemas-microsoft-com:office:smarttags" w:element="PostalCode">
        <w:r w:rsidRPr="000E5A3A">
          <w:rPr>
            <w:snapToGrid w:val="0"/>
            <w:color w:val="000000"/>
            <w:szCs w:val="24"/>
          </w:rPr>
          <w:t>Zhejiang</w:t>
        </w:r>
      </w:smartTag>
      <w:r w:rsidRPr="000E5A3A">
        <w:rPr>
          <w:snapToGrid w:val="0"/>
          <w:color w:val="000000"/>
          <w:szCs w:val="24"/>
        </w:rPr>
        <w:t xml:space="preserve"> students consider using that option for more extensive travel (for example, </w:t>
      </w:r>
      <w:smartTag w:uri="urn:schemas-microsoft-com:office:smarttags" w:element="PostalCode">
        <w:r w:rsidRPr="000E5A3A">
          <w:rPr>
            <w:snapToGrid w:val="0"/>
            <w:color w:val="000000"/>
            <w:szCs w:val="24"/>
          </w:rPr>
          <w:t>Los Angeles</w:t>
        </w:r>
      </w:smartTag>
      <w:r w:rsidRPr="000E5A3A">
        <w:rPr>
          <w:snapToGrid w:val="0"/>
          <w:color w:val="000000"/>
          <w:szCs w:val="24"/>
        </w:rPr>
        <w:t xml:space="preserve"> or </w:t>
      </w:r>
      <w:smartTag w:uri="urn:schemas-microsoft-com:office:smarttags" w:element="PostalCode">
        <w:r w:rsidRPr="000E5A3A">
          <w:rPr>
            <w:snapToGrid w:val="0"/>
            <w:color w:val="000000"/>
            <w:szCs w:val="24"/>
          </w:rPr>
          <w:t>Disneyland</w:t>
        </w:r>
      </w:smartTag>
      <w:r w:rsidRPr="000E5A3A">
        <w:rPr>
          <w:snapToGrid w:val="0"/>
          <w:color w:val="000000"/>
          <w:szCs w:val="24"/>
        </w:rPr>
        <w:t>.)  Contact information will be provided upon request.</w:t>
      </w:r>
    </w:p>
    <w:p w:rsidR="00EC67B3" w:rsidRDefault="00EC67B3" w:rsidP="006C7829">
      <w:pPr>
        <w:widowControl w:val="0"/>
        <w:rPr>
          <w:snapToGrid w:val="0"/>
          <w:szCs w:val="24"/>
        </w:rPr>
      </w:pPr>
    </w:p>
    <w:p w:rsidR="00EC67B3" w:rsidRDefault="00EC67B3" w:rsidP="006C7829">
      <w:pPr>
        <w:widowControl w:val="0"/>
        <w:rPr>
          <w:snapToGrid w:val="0"/>
          <w:szCs w:val="24"/>
        </w:rPr>
      </w:pPr>
      <w:r>
        <w:rPr>
          <w:snapToGrid w:val="0"/>
          <w:szCs w:val="24"/>
        </w:rPr>
        <w:t xml:space="preserve">Each </w:t>
      </w:r>
      <w:smartTag w:uri="urn:schemas-microsoft-com:office:smarttags" w:element="PostalCode">
        <w:r>
          <w:rPr>
            <w:snapToGrid w:val="0"/>
            <w:szCs w:val="24"/>
          </w:rPr>
          <w:t>Zhejiang</w:t>
        </w:r>
      </w:smartTag>
      <w:r>
        <w:rPr>
          <w:snapToGrid w:val="0"/>
          <w:szCs w:val="24"/>
        </w:rPr>
        <w:t xml:space="preserve"> student will be expected to attend all scheduled group sessions and activities to assure that he/she has a complete cultural immersion and academic orientation.  </w:t>
      </w:r>
    </w:p>
    <w:p w:rsidR="00EC67B3" w:rsidRDefault="00EC67B3" w:rsidP="006C7829">
      <w:pPr>
        <w:pStyle w:val="Heading1"/>
        <w:jc w:val="left"/>
        <w:rPr>
          <w:rFonts w:ascii="Times New Roman" w:hAnsi="Times New Roman"/>
          <w:snapToGrid w:val="0"/>
          <w:szCs w:val="24"/>
          <w:u w:val="none"/>
        </w:rPr>
      </w:pPr>
    </w:p>
    <w:p w:rsidR="00EC67B3" w:rsidRDefault="00EC67B3" w:rsidP="006C7829">
      <w:pPr>
        <w:pStyle w:val="Heading1"/>
        <w:jc w:val="left"/>
        <w:rPr>
          <w:b/>
          <w:szCs w:val="24"/>
        </w:rPr>
      </w:pPr>
    </w:p>
    <w:p w:rsidR="00EC67B3" w:rsidRDefault="00EC67B3" w:rsidP="006C7829">
      <w:pPr>
        <w:pStyle w:val="Heading1"/>
        <w:jc w:val="left"/>
        <w:rPr>
          <w:b/>
          <w:szCs w:val="24"/>
        </w:rPr>
      </w:pPr>
      <w:r>
        <w:rPr>
          <w:b/>
          <w:szCs w:val="24"/>
        </w:rPr>
        <w:t>Program Costs</w:t>
      </w:r>
    </w:p>
    <w:p w:rsidR="00EC67B3" w:rsidRDefault="00EC67B3" w:rsidP="006C7829">
      <w:pPr>
        <w:widowControl w:val="0"/>
        <w:rPr>
          <w:snapToGrid w:val="0"/>
          <w:szCs w:val="24"/>
        </w:rPr>
      </w:pPr>
    </w:p>
    <w:p w:rsidR="00EC67B3" w:rsidRDefault="00EC67B3" w:rsidP="006C7829">
      <w:pPr>
        <w:widowControl w:val="0"/>
        <w:rPr>
          <w:snapToGrid w:val="0"/>
          <w:szCs w:val="24"/>
        </w:rPr>
      </w:pPr>
      <w:r>
        <w:rPr>
          <w:snapToGrid w:val="0"/>
          <w:szCs w:val="24"/>
        </w:rPr>
        <w:t xml:space="preserve">IP is pleased to waive our usual program application fee of $160 per student to show our appreciation for our very important relationship with </w:t>
      </w:r>
      <w:smartTag w:uri="urn:schemas-microsoft-com:office:smarttags" w:element="PostalCode">
        <w:smartTag w:uri="urn:schemas-microsoft-com:office:smarttags" w:element="PostalCode">
          <w:r>
            <w:rPr>
              <w:snapToGrid w:val="0"/>
              <w:szCs w:val="24"/>
            </w:rPr>
            <w:t>Zhejiang</w:t>
          </w:r>
        </w:smartTag>
        <w:r>
          <w:rPr>
            <w:snapToGrid w:val="0"/>
            <w:szCs w:val="24"/>
          </w:rPr>
          <w:t xml:space="preserve"> </w:t>
        </w:r>
        <w:smartTag w:uri="urn:schemas-microsoft-com:office:smarttags" w:element="PostalCode">
          <w:r>
            <w:rPr>
              <w:snapToGrid w:val="0"/>
              <w:szCs w:val="24"/>
            </w:rPr>
            <w:t>University</w:t>
          </w:r>
        </w:smartTag>
      </w:smartTag>
      <w:r>
        <w:rPr>
          <w:snapToGrid w:val="0"/>
          <w:szCs w:val="24"/>
        </w:rPr>
        <w:t>.  Total program costs</w:t>
      </w:r>
    </w:p>
    <w:p w:rsidR="00EC67B3" w:rsidRDefault="00EC67B3" w:rsidP="006C7829">
      <w:pPr>
        <w:widowControl w:val="0"/>
        <w:rPr>
          <w:snapToGrid w:val="0"/>
          <w:szCs w:val="24"/>
        </w:rPr>
      </w:pPr>
      <w:r>
        <w:rPr>
          <w:snapToGrid w:val="0"/>
          <w:szCs w:val="24"/>
        </w:rPr>
        <w:t xml:space="preserve">include all instruction, program materials, field trips, entry fees, social activities, program-related transportation, airport pick-up and drop-off, and administrative fees.  </w:t>
      </w:r>
    </w:p>
    <w:p w:rsidR="00EC67B3" w:rsidRDefault="00EC67B3" w:rsidP="006C7829">
      <w:pPr>
        <w:widowControl w:val="0"/>
        <w:rPr>
          <w:b/>
          <w:snapToGrid w:val="0"/>
          <w:szCs w:val="24"/>
        </w:rPr>
      </w:pPr>
    </w:p>
    <w:p w:rsidR="00EC67B3" w:rsidRDefault="00EC67B3" w:rsidP="006C7829">
      <w:pPr>
        <w:widowControl w:val="0"/>
        <w:rPr>
          <w:b/>
          <w:snapToGrid w:val="0"/>
          <w:szCs w:val="24"/>
        </w:rPr>
      </w:pPr>
      <w:r>
        <w:rPr>
          <w:b/>
          <w:snapToGrid w:val="0"/>
          <w:szCs w:val="24"/>
        </w:rPr>
        <w:t>The program cost for the 20</w:t>
      </w:r>
      <w:r>
        <w:rPr>
          <w:b/>
          <w:snapToGrid w:val="0"/>
          <w:szCs w:val="24"/>
          <w:lang w:eastAsia="zh-CN"/>
        </w:rPr>
        <w:t>10</w:t>
      </w:r>
      <w:r>
        <w:rPr>
          <w:b/>
          <w:snapToGrid w:val="0"/>
          <w:szCs w:val="24"/>
        </w:rPr>
        <w:t xml:space="preserve"> program will be </w:t>
      </w:r>
      <w:r>
        <w:rPr>
          <w:b/>
          <w:snapToGrid w:val="0"/>
          <w:szCs w:val="24"/>
          <w:u w:val="single"/>
        </w:rPr>
        <w:t>$60,145.00</w:t>
      </w:r>
      <w:r>
        <w:rPr>
          <w:b/>
          <w:snapToGrid w:val="0"/>
          <w:szCs w:val="24"/>
        </w:rPr>
        <w:t xml:space="preserve"> for a group of up to 24 participants and $1749.00 for every additional student up to a maximum of 32 students total</w:t>
      </w:r>
      <w:r w:rsidRPr="00C24C40">
        <w:rPr>
          <w:b/>
          <w:snapToGrid w:val="0"/>
          <w:szCs w:val="24"/>
        </w:rPr>
        <w:t xml:space="preserve">.  Thus, for </w:t>
      </w:r>
      <w:r>
        <w:rPr>
          <w:b/>
          <w:snapToGrid w:val="0"/>
          <w:szCs w:val="24"/>
        </w:rPr>
        <w:t>27</w:t>
      </w:r>
      <w:r w:rsidRPr="00C24C40">
        <w:rPr>
          <w:b/>
          <w:snapToGrid w:val="0"/>
          <w:szCs w:val="24"/>
        </w:rPr>
        <w:t xml:space="preserve"> stud</w:t>
      </w:r>
      <w:r>
        <w:rPr>
          <w:b/>
          <w:snapToGrid w:val="0"/>
          <w:szCs w:val="24"/>
        </w:rPr>
        <w:t>ents, the total will be ($60,145+ ($1749 x 3</w:t>
      </w:r>
      <w:r w:rsidRPr="00C24C40">
        <w:rPr>
          <w:b/>
          <w:snapToGrid w:val="0"/>
          <w:szCs w:val="24"/>
        </w:rPr>
        <w:t>)</w:t>
      </w:r>
      <w:r>
        <w:rPr>
          <w:b/>
          <w:snapToGrid w:val="0"/>
          <w:szCs w:val="24"/>
        </w:rPr>
        <w:t>)</w:t>
      </w:r>
      <w:r w:rsidRPr="00C24C40">
        <w:rPr>
          <w:b/>
          <w:snapToGrid w:val="0"/>
          <w:szCs w:val="24"/>
        </w:rPr>
        <w:t xml:space="preserve"> = $</w:t>
      </w:r>
      <w:r>
        <w:rPr>
          <w:b/>
          <w:snapToGrid w:val="0"/>
          <w:szCs w:val="24"/>
        </w:rPr>
        <w:t>65,392</w:t>
      </w:r>
      <w:r w:rsidRPr="00C24C40">
        <w:rPr>
          <w:b/>
          <w:snapToGrid w:val="0"/>
          <w:szCs w:val="24"/>
        </w:rPr>
        <w:t>.</w:t>
      </w:r>
      <w:r>
        <w:rPr>
          <w:b/>
          <w:snapToGrid w:val="0"/>
          <w:szCs w:val="24"/>
        </w:rPr>
        <w:t>00   This cost does not include medical insurance.  The students will obtain sufficient medical insurance in their country.</w:t>
      </w:r>
    </w:p>
    <w:p w:rsidR="00EC67B3" w:rsidRPr="00C24C40" w:rsidRDefault="00EC67B3" w:rsidP="006C7829">
      <w:pPr>
        <w:widowControl w:val="0"/>
        <w:rPr>
          <w:snapToGrid w:val="0"/>
          <w:szCs w:val="24"/>
        </w:rPr>
      </w:pPr>
    </w:p>
    <w:p w:rsidR="00EC67B3" w:rsidRDefault="00EC67B3" w:rsidP="006C7829">
      <w:pPr>
        <w:pStyle w:val="Heading1"/>
        <w:jc w:val="left"/>
        <w:rPr>
          <w:b/>
          <w:szCs w:val="24"/>
        </w:rPr>
      </w:pPr>
      <w:r>
        <w:rPr>
          <w:b/>
          <w:szCs w:val="24"/>
        </w:rPr>
        <w:t>Staff</w:t>
      </w:r>
    </w:p>
    <w:p w:rsidR="00EC67B3" w:rsidRDefault="00EC67B3" w:rsidP="006C7829">
      <w:pPr>
        <w:widowControl w:val="0"/>
        <w:rPr>
          <w:snapToGrid w:val="0"/>
          <w:szCs w:val="24"/>
        </w:rPr>
      </w:pPr>
    </w:p>
    <w:p w:rsidR="00EC67B3" w:rsidRDefault="00EC67B3" w:rsidP="006C7829">
      <w:pPr>
        <w:widowControl w:val="0"/>
        <w:rPr>
          <w:snapToGrid w:val="0"/>
          <w:szCs w:val="24"/>
        </w:rPr>
      </w:pPr>
      <w:r>
        <w:rPr>
          <w:snapToGrid w:val="0"/>
          <w:szCs w:val="24"/>
        </w:rPr>
        <w:t xml:space="preserve">International English and Professional Programs will staff the program.  The Coordinator of the program will be Paula Khodaverdi, who will organize and lead individual events, acting as the main point of contact for the students.  She will be assisted by other members of the International Program staff who may teach, lead discussions, guide tours or otherwise assist with daily activities.  In addition, IEPP has a highly-trained student services staff able to deal with participants’ cultural, social, and academic concerns.  Janis Williamson, PhD is the Program Director and will assist and oversee the overall program delivery. </w:t>
      </w:r>
    </w:p>
    <w:p w:rsidR="00EC67B3" w:rsidRDefault="00EC67B3" w:rsidP="006C7829">
      <w:pPr>
        <w:pStyle w:val="Heading1"/>
        <w:jc w:val="left"/>
        <w:rPr>
          <w:b/>
          <w:szCs w:val="24"/>
        </w:rPr>
      </w:pPr>
      <w:r>
        <w:rPr>
          <w:b/>
          <w:szCs w:val="24"/>
        </w:rPr>
        <w:br w:type="page"/>
        <w:t>Housing</w:t>
      </w:r>
    </w:p>
    <w:p w:rsidR="00EC67B3" w:rsidRDefault="00EC67B3" w:rsidP="006C7829">
      <w:pPr>
        <w:widowControl w:val="0"/>
        <w:rPr>
          <w:snapToGrid w:val="0"/>
          <w:szCs w:val="24"/>
        </w:rPr>
      </w:pPr>
    </w:p>
    <w:p w:rsidR="00EC67B3" w:rsidRDefault="00EC67B3" w:rsidP="006C7829">
      <w:pPr>
        <w:widowControl w:val="0"/>
        <w:rPr>
          <w:snapToGrid w:val="0"/>
          <w:szCs w:val="24"/>
        </w:rPr>
      </w:pPr>
      <w:smartTag w:uri="urn:schemas-microsoft-com:office:smarttags" w:element="PostalCode">
        <w:smartTag w:uri="urn:schemas-microsoft-com:office:smarttags" w:element="PostalCode">
          <w:r>
            <w:rPr>
              <w:snapToGrid w:val="0"/>
              <w:szCs w:val="24"/>
            </w:rPr>
            <w:t>Zhejiang</w:t>
          </w:r>
        </w:smartTag>
        <w:r>
          <w:rPr>
            <w:snapToGrid w:val="0"/>
            <w:szCs w:val="24"/>
          </w:rPr>
          <w:t xml:space="preserve"> </w:t>
        </w:r>
        <w:smartTag w:uri="urn:schemas-microsoft-com:office:smarttags" w:element="PostalCode">
          <w:r>
            <w:rPr>
              <w:snapToGrid w:val="0"/>
              <w:szCs w:val="24"/>
            </w:rPr>
            <w:t>University</w:t>
          </w:r>
        </w:smartTag>
      </w:smartTag>
      <w:r>
        <w:rPr>
          <w:snapToGrid w:val="0"/>
          <w:szCs w:val="24"/>
        </w:rPr>
        <w:t xml:space="preserve"> students will participate in the homestay program.  The students will be placed with Worldwide International Student Exchange Foundation (WISE). The Worldwide International Student Exchange Foundation arranges for our international students to live with an American family. The family provides a private room with a bed, dresser, and desk, and three meals a day.  Homestay participants receive an outstanding cultural and language immersion experience.  They will learn about </w:t>
      </w:r>
      <w:smartTag w:uri="urn:schemas-microsoft-com:office:smarttags" w:element="PostalCode">
        <w:r>
          <w:rPr>
            <w:snapToGrid w:val="0"/>
            <w:szCs w:val="24"/>
          </w:rPr>
          <w:t>U.S.</w:t>
        </w:r>
      </w:smartTag>
      <w:r>
        <w:rPr>
          <w:snapToGrid w:val="0"/>
          <w:szCs w:val="24"/>
        </w:rPr>
        <w:t xml:space="preserve"> cus</w:t>
      </w:r>
      <w:smartTag w:uri="urn:schemas-microsoft-com:office:smarttags" w:element="PostalCode">
        <w:r>
          <w:rPr>
            <w:snapToGrid w:val="0"/>
            <w:szCs w:val="24"/>
          </w:rPr>
          <w:t>tom</w:t>
        </w:r>
      </w:smartTag>
      <w:r>
        <w:rPr>
          <w:snapToGrid w:val="0"/>
          <w:szCs w:val="24"/>
        </w:rPr>
        <w:t xml:space="preserve">s and American food, participate in family celebrations, and practice English in family conversations and activities. Families who welcome international students into their homes have been screened and evaluated, and not only want to share their way of life with the students but also want to learn about the students’ home and culture.  Many students consider the experiences with “their family” the most memorable part of their stay in </w:t>
      </w:r>
      <w:smartTag w:uri="urn:schemas-microsoft-com:office:smarttags" w:element="PostalCode">
        <w:r>
          <w:rPr>
            <w:snapToGrid w:val="0"/>
            <w:szCs w:val="24"/>
          </w:rPr>
          <w:t>Davis</w:t>
        </w:r>
      </w:smartTag>
      <w:r>
        <w:rPr>
          <w:snapToGrid w:val="0"/>
          <w:szCs w:val="24"/>
        </w:rPr>
        <w:t xml:space="preserve"> and keep in touch with their American host parents for many years.</w:t>
      </w:r>
    </w:p>
    <w:p w:rsidR="00EC67B3" w:rsidRDefault="00EC67B3" w:rsidP="006C7829">
      <w:pPr>
        <w:widowControl w:val="0"/>
        <w:rPr>
          <w:snapToGrid w:val="0"/>
          <w:szCs w:val="24"/>
        </w:rPr>
      </w:pPr>
    </w:p>
    <w:p w:rsidR="00EC67B3" w:rsidRPr="00B61CEE" w:rsidRDefault="00EC67B3" w:rsidP="006C7829">
      <w:pPr>
        <w:rPr>
          <w:snapToGrid w:val="0"/>
          <w:szCs w:val="24"/>
        </w:rPr>
      </w:pPr>
      <w:r w:rsidRPr="00B61CEE">
        <w:rPr>
          <w:snapToGrid w:val="0"/>
          <w:szCs w:val="24"/>
        </w:rPr>
        <w:t>WISE Homestay placement fees*</w:t>
      </w:r>
    </w:p>
    <w:p w:rsidR="00EC67B3" w:rsidRPr="00B61CEE" w:rsidRDefault="00EC67B3" w:rsidP="006C7829">
      <w:pPr>
        <w:rPr>
          <w:snapToGrid w:val="0"/>
          <w:szCs w:val="24"/>
        </w:rPr>
      </w:pPr>
      <w:r>
        <w:rPr>
          <w:snapToGrid w:val="0"/>
          <w:szCs w:val="24"/>
        </w:rPr>
        <w:t>$325</w:t>
      </w:r>
      <w:r w:rsidRPr="00B61CEE">
        <w:rPr>
          <w:snapToGrid w:val="0"/>
          <w:szCs w:val="24"/>
        </w:rPr>
        <w:t xml:space="preserve"> for five to 10 weeks</w:t>
      </w:r>
    </w:p>
    <w:p w:rsidR="00EC67B3" w:rsidRPr="00B61CEE" w:rsidRDefault="00EC67B3" w:rsidP="006C7829">
      <w:pPr>
        <w:rPr>
          <w:snapToGrid w:val="0"/>
          <w:szCs w:val="24"/>
        </w:rPr>
      </w:pPr>
      <w:r>
        <w:rPr>
          <w:snapToGrid w:val="0"/>
          <w:szCs w:val="24"/>
        </w:rPr>
        <w:t>$225</w:t>
      </w:r>
      <w:r w:rsidRPr="00B61CEE">
        <w:rPr>
          <w:snapToGrid w:val="0"/>
          <w:szCs w:val="24"/>
        </w:rPr>
        <w:t xml:space="preserve"> for four weeks or fewer</w:t>
      </w:r>
    </w:p>
    <w:p w:rsidR="00EC67B3" w:rsidRPr="00B61CEE" w:rsidRDefault="00EC67B3" w:rsidP="006C7829">
      <w:pPr>
        <w:rPr>
          <w:snapToGrid w:val="0"/>
          <w:szCs w:val="24"/>
        </w:rPr>
      </w:pPr>
      <w:r w:rsidRPr="00B61CEE">
        <w:rPr>
          <w:snapToGrid w:val="0"/>
          <w:szCs w:val="24"/>
        </w:rPr>
        <w:t>$</w:t>
      </w:r>
      <w:r>
        <w:rPr>
          <w:snapToGrid w:val="0"/>
          <w:szCs w:val="24"/>
        </w:rPr>
        <w:t>9</w:t>
      </w:r>
      <w:r w:rsidRPr="00B61CEE">
        <w:rPr>
          <w:snapToGrid w:val="0"/>
          <w:szCs w:val="24"/>
        </w:rPr>
        <w:t>5 continuation fee for additional term in same home</w:t>
      </w:r>
    </w:p>
    <w:p w:rsidR="00EC67B3" w:rsidRPr="00B61CEE" w:rsidRDefault="00EC67B3" w:rsidP="006C7829">
      <w:pPr>
        <w:rPr>
          <w:snapToGrid w:val="0"/>
          <w:szCs w:val="24"/>
        </w:rPr>
      </w:pPr>
    </w:p>
    <w:p w:rsidR="00EC67B3" w:rsidRPr="00B61CEE" w:rsidRDefault="00EC67B3" w:rsidP="006C7829">
      <w:pPr>
        <w:rPr>
          <w:snapToGrid w:val="0"/>
          <w:szCs w:val="24"/>
        </w:rPr>
      </w:pPr>
      <w:r w:rsidRPr="00B61CEE">
        <w:rPr>
          <w:snapToGrid w:val="0"/>
          <w:szCs w:val="24"/>
        </w:rPr>
        <w:t>WISE Homestay host family accommodation fees (private room)*</w:t>
      </w:r>
    </w:p>
    <w:p w:rsidR="00EC67B3" w:rsidRPr="00B61CEE" w:rsidRDefault="00EC67B3" w:rsidP="006C7829">
      <w:pPr>
        <w:rPr>
          <w:snapToGrid w:val="0"/>
          <w:szCs w:val="24"/>
        </w:rPr>
      </w:pPr>
      <w:r>
        <w:rPr>
          <w:snapToGrid w:val="0"/>
          <w:szCs w:val="24"/>
        </w:rPr>
        <w:t>$26</w:t>
      </w:r>
      <w:r w:rsidRPr="00B61CEE">
        <w:rPr>
          <w:snapToGrid w:val="0"/>
          <w:szCs w:val="24"/>
        </w:rPr>
        <w:t>.00/night, three meals per day</w:t>
      </w:r>
    </w:p>
    <w:p w:rsidR="00EC67B3" w:rsidRPr="00B61CEE" w:rsidRDefault="00EC67B3" w:rsidP="006C7829">
      <w:pPr>
        <w:rPr>
          <w:snapToGrid w:val="0"/>
          <w:szCs w:val="24"/>
        </w:rPr>
      </w:pPr>
    </w:p>
    <w:p w:rsidR="00EC67B3" w:rsidRPr="00B61CEE" w:rsidRDefault="00EC67B3" w:rsidP="006C7829">
      <w:pPr>
        <w:rPr>
          <w:snapToGrid w:val="0"/>
          <w:szCs w:val="24"/>
        </w:rPr>
      </w:pPr>
      <w:r w:rsidRPr="00B61CEE">
        <w:rPr>
          <w:snapToGrid w:val="0"/>
          <w:szCs w:val="24"/>
        </w:rPr>
        <w:t xml:space="preserve">*Fees are subject to change.  </w:t>
      </w:r>
      <w:r>
        <w:rPr>
          <w:snapToGrid w:val="0"/>
          <w:szCs w:val="24"/>
        </w:rPr>
        <w:t xml:space="preserve">Payment is to be made directly to WISE, and not to UC Davis.  </w:t>
      </w:r>
      <w:r>
        <w:t xml:space="preserve">Shannon Johnson, the Program Director, can be contacted by phone at </w:t>
      </w:r>
    </w:p>
    <w:p w:rsidR="00EC67B3" w:rsidRDefault="00EC67B3" w:rsidP="006C7829">
      <w:r>
        <w:t>(530) 406-1330), fax at (530) 406-1315, or Email at shannon@wisefoundation.com.</w:t>
      </w:r>
    </w:p>
    <w:p w:rsidR="00EC67B3" w:rsidRDefault="00EC67B3" w:rsidP="006C7829">
      <w:pPr>
        <w:widowControl w:val="0"/>
        <w:rPr>
          <w:snapToGrid w:val="0"/>
          <w:szCs w:val="24"/>
        </w:rPr>
      </w:pPr>
    </w:p>
    <w:p w:rsidR="00EC67B3" w:rsidRDefault="00EC67B3" w:rsidP="006C7829">
      <w:pPr>
        <w:rPr>
          <w:snapToGrid w:val="0"/>
          <w:szCs w:val="24"/>
        </w:rPr>
      </w:pPr>
      <w:r w:rsidRPr="00B61CEE">
        <w:rPr>
          <w:snapToGrid w:val="0"/>
          <w:szCs w:val="24"/>
        </w:rPr>
        <w:t>For complete information and an application, go to:</w:t>
      </w:r>
      <w:r>
        <w:rPr>
          <w:snapToGrid w:val="0"/>
          <w:szCs w:val="24"/>
        </w:rPr>
        <w:t xml:space="preserve"> </w:t>
      </w:r>
      <w:hyperlink r:id="rId5" w:history="1">
        <w:r w:rsidRPr="00B61CEE">
          <w:rPr>
            <w:snapToGrid w:val="0"/>
            <w:szCs w:val="24"/>
          </w:rPr>
          <w:t>http://wise.wisefoundation.com/index.php?sect=8a</w:t>
        </w:r>
      </w:hyperlink>
    </w:p>
    <w:p w:rsidR="00EC67B3" w:rsidRPr="00B61CEE" w:rsidRDefault="00EC67B3" w:rsidP="006C7829">
      <w:pPr>
        <w:pStyle w:val="Heading1"/>
        <w:rPr>
          <w:snapToGrid w:val="0"/>
        </w:rPr>
      </w:pPr>
    </w:p>
    <w:p w:rsidR="00EC67B3" w:rsidRDefault="00EC67B3" w:rsidP="006C7829">
      <w:pPr>
        <w:widowControl w:val="0"/>
        <w:rPr>
          <w:b/>
          <w:snapToGrid w:val="0"/>
          <w:szCs w:val="24"/>
          <w:u w:val="single"/>
        </w:rPr>
      </w:pPr>
    </w:p>
    <w:p w:rsidR="00EC67B3" w:rsidRDefault="00EC67B3" w:rsidP="006C7829">
      <w:pPr>
        <w:widowControl w:val="0"/>
        <w:rPr>
          <w:b/>
          <w:snapToGrid w:val="0"/>
          <w:szCs w:val="24"/>
          <w:u w:val="single"/>
        </w:rPr>
      </w:pPr>
      <w:r>
        <w:rPr>
          <w:b/>
          <w:snapToGrid w:val="0"/>
          <w:szCs w:val="24"/>
          <w:u w:val="single"/>
        </w:rPr>
        <w:t>Transportation</w:t>
      </w:r>
    </w:p>
    <w:p w:rsidR="00EC67B3" w:rsidRDefault="00EC67B3" w:rsidP="006C7829">
      <w:pPr>
        <w:widowControl w:val="0"/>
        <w:jc w:val="center"/>
        <w:rPr>
          <w:snapToGrid w:val="0"/>
          <w:szCs w:val="24"/>
        </w:rPr>
      </w:pPr>
    </w:p>
    <w:p w:rsidR="00EC67B3" w:rsidRDefault="00EC67B3" w:rsidP="006C7829">
      <w:pPr>
        <w:widowControl w:val="0"/>
        <w:rPr>
          <w:snapToGrid w:val="0"/>
          <w:szCs w:val="24"/>
        </w:rPr>
      </w:pPr>
      <w:r>
        <w:rPr>
          <w:snapToGrid w:val="0"/>
          <w:szCs w:val="24"/>
        </w:rPr>
        <w:t xml:space="preserve">International Programs staff will pick up the students upon their arrival at </w:t>
      </w:r>
      <w:smartTag w:uri="urn:schemas-microsoft-com:office:smarttags" w:element="PostalCode">
        <w:smartTag w:uri="urn:schemas-microsoft-com:office:smarttags" w:element="PostalCode">
          <w:r>
            <w:rPr>
              <w:snapToGrid w:val="0"/>
              <w:szCs w:val="24"/>
            </w:rPr>
            <w:t>San Francisco</w:t>
          </w:r>
        </w:smartTag>
        <w:r>
          <w:rPr>
            <w:snapToGrid w:val="0"/>
            <w:szCs w:val="24"/>
          </w:rPr>
          <w:t xml:space="preserve"> </w:t>
        </w:r>
        <w:smartTag w:uri="urn:schemas-microsoft-com:office:smarttags" w:element="PostalCode">
          <w:r>
            <w:rPr>
              <w:snapToGrid w:val="0"/>
              <w:szCs w:val="24"/>
            </w:rPr>
            <w:t>International</w:t>
          </w:r>
        </w:smartTag>
        <w:r>
          <w:rPr>
            <w:snapToGrid w:val="0"/>
            <w:szCs w:val="24"/>
          </w:rPr>
          <w:t xml:space="preserve"> </w:t>
        </w:r>
        <w:smartTag w:uri="urn:schemas-microsoft-com:office:smarttags" w:element="PostalCode">
          <w:r>
            <w:rPr>
              <w:snapToGrid w:val="0"/>
              <w:szCs w:val="24"/>
            </w:rPr>
            <w:t>Airport</w:t>
          </w:r>
        </w:smartTag>
      </w:smartTag>
      <w:r>
        <w:rPr>
          <w:snapToGrid w:val="0"/>
          <w:szCs w:val="24"/>
        </w:rPr>
        <w:t xml:space="preserve"> and take them to the UC Davis campus.  At the end of the program, they will be taken back to the airport for their return to </w:t>
      </w:r>
      <w:smartTag w:uri="urn:schemas-microsoft-com:office:smarttags" w:element="PostalCode">
        <w:r>
          <w:rPr>
            <w:snapToGrid w:val="0"/>
            <w:szCs w:val="24"/>
          </w:rPr>
          <w:t>China</w:t>
        </w:r>
      </w:smartTag>
      <w:r>
        <w:rPr>
          <w:snapToGrid w:val="0"/>
          <w:szCs w:val="24"/>
        </w:rPr>
        <w:t xml:space="preserve">.  While in </w:t>
      </w:r>
      <w:smartTag w:uri="urn:schemas-microsoft-com:office:smarttags" w:element="PostalCode">
        <w:r>
          <w:rPr>
            <w:snapToGrid w:val="0"/>
            <w:szCs w:val="24"/>
          </w:rPr>
          <w:t>Davis</w:t>
        </w:r>
      </w:smartTag>
      <w:r>
        <w:rPr>
          <w:snapToGrid w:val="0"/>
          <w:szCs w:val="24"/>
        </w:rPr>
        <w:t xml:space="preserve">, the students will have bus passes which allow them unlimited travel within the city.  Some students’ homestay families may provide bicycles for the students.  If not, we recommend that the students rent bicycles while in </w:t>
      </w:r>
      <w:smartTag w:uri="urn:schemas-microsoft-com:office:smarttags" w:element="PostalCode">
        <w:r>
          <w:rPr>
            <w:snapToGrid w:val="0"/>
            <w:szCs w:val="24"/>
          </w:rPr>
          <w:t>Davis</w:t>
        </w:r>
      </w:smartTag>
      <w:r>
        <w:rPr>
          <w:snapToGrid w:val="0"/>
          <w:szCs w:val="24"/>
        </w:rPr>
        <w:t xml:space="preserve">.  (Bicycle rentals are available from Outdoor Adventures on campus or from several bicycle shops in </w:t>
      </w:r>
      <w:smartTag w:uri="urn:schemas-microsoft-com:office:smarttags" w:element="PostalCode">
        <w:r>
          <w:rPr>
            <w:snapToGrid w:val="0"/>
            <w:szCs w:val="24"/>
          </w:rPr>
          <w:t>Davis</w:t>
        </w:r>
      </w:smartTag>
      <w:r>
        <w:rPr>
          <w:snapToGrid w:val="0"/>
          <w:szCs w:val="24"/>
        </w:rPr>
        <w:t xml:space="preserve">.) This is the most popular and convenient mode of transportation for students on campus and in </w:t>
      </w:r>
      <w:smartTag w:uri="urn:schemas-microsoft-com:office:smarttags" w:element="PostalCode">
        <w:r>
          <w:rPr>
            <w:snapToGrid w:val="0"/>
            <w:szCs w:val="24"/>
          </w:rPr>
          <w:t>Davis</w:t>
        </w:r>
      </w:smartTag>
      <w:r>
        <w:rPr>
          <w:snapToGrid w:val="0"/>
          <w:szCs w:val="24"/>
        </w:rPr>
        <w:t xml:space="preserve">.     </w:t>
      </w:r>
    </w:p>
    <w:p w:rsidR="00EC67B3" w:rsidRDefault="00EC67B3" w:rsidP="006C7829">
      <w:pPr>
        <w:widowControl w:val="0"/>
        <w:rPr>
          <w:snapToGrid w:val="0"/>
          <w:szCs w:val="24"/>
          <w:u w:val="single"/>
        </w:rPr>
      </w:pPr>
    </w:p>
    <w:p w:rsidR="00EC67B3" w:rsidRDefault="00EC67B3" w:rsidP="006C7829">
      <w:pPr>
        <w:widowControl w:val="0"/>
        <w:rPr>
          <w:b/>
          <w:snapToGrid w:val="0"/>
          <w:szCs w:val="24"/>
        </w:rPr>
      </w:pPr>
      <w:r>
        <w:rPr>
          <w:b/>
          <w:snapToGrid w:val="0"/>
          <w:szCs w:val="24"/>
          <w:u w:val="single"/>
        </w:rPr>
        <w:t>Program Dates</w:t>
      </w:r>
    </w:p>
    <w:p w:rsidR="00EC67B3" w:rsidRDefault="00EC67B3" w:rsidP="006C7829">
      <w:pPr>
        <w:widowControl w:val="0"/>
        <w:rPr>
          <w:snapToGrid w:val="0"/>
          <w:szCs w:val="24"/>
        </w:rPr>
      </w:pPr>
    </w:p>
    <w:p w:rsidR="00EC67B3" w:rsidRDefault="00EC67B3" w:rsidP="009717E0">
      <w:pPr>
        <w:widowControl w:val="0"/>
        <w:rPr>
          <w:snapToGrid w:val="0"/>
          <w:szCs w:val="24"/>
        </w:rPr>
      </w:pPr>
      <w:r>
        <w:rPr>
          <w:snapToGrid w:val="0"/>
          <w:szCs w:val="24"/>
        </w:rPr>
        <w:t>The arrival date will be Tuesday, July 13, 2010.  Program instruction begins the following day, Wednesday, July 14</w:t>
      </w:r>
      <w:r w:rsidRPr="001F4826">
        <w:rPr>
          <w:snapToGrid w:val="0"/>
          <w:szCs w:val="24"/>
          <w:vertAlign w:val="superscript"/>
        </w:rPr>
        <w:t>th</w:t>
      </w:r>
      <w:r>
        <w:rPr>
          <w:snapToGrid w:val="0"/>
          <w:szCs w:val="24"/>
        </w:rPr>
        <w:t>. Program activities will end on Monday, August 9th.  The participants will depart for home on Tuesday, August 10</w:t>
      </w:r>
      <w:r w:rsidRPr="00B45C58">
        <w:rPr>
          <w:snapToGrid w:val="0"/>
          <w:szCs w:val="24"/>
          <w:vertAlign w:val="superscript"/>
        </w:rPr>
        <w:t>th</w:t>
      </w:r>
      <w:r>
        <w:rPr>
          <w:snapToGrid w:val="0"/>
          <w:szCs w:val="24"/>
        </w:rPr>
        <w:t>.</w:t>
      </w:r>
    </w:p>
    <w:p w:rsidR="00EC67B3" w:rsidRDefault="00EC67B3" w:rsidP="006C7829">
      <w:pPr>
        <w:widowControl w:val="0"/>
        <w:rPr>
          <w:snapToGrid w:val="0"/>
          <w:szCs w:val="24"/>
        </w:rPr>
      </w:pPr>
      <w:r>
        <w:rPr>
          <w:snapToGrid w:val="0"/>
          <w:szCs w:val="24"/>
        </w:rPr>
        <w:t>.</w:t>
      </w:r>
    </w:p>
    <w:p w:rsidR="00EC67B3" w:rsidRDefault="00EC67B3" w:rsidP="006C7829">
      <w:pPr>
        <w:widowControl w:val="0"/>
        <w:rPr>
          <w:snapToGrid w:val="0"/>
          <w:szCs w:val="24"/>
        </w:rPr>
      </w:pPr>
    </w:p>
    <w:p w:rsidR="00EC67B3" w:rsidRPr="00AF3251" w:rsidRDefault="00EC67B3" w:rsidP="006C7829">
      <w:pPr>
        <w:widowControl w:val="0"/>
        <w:rPr>
          <w:b/>
          <w:snapToGrid w:val="0"/>
          <w:szCs w:val="24"/>
          <w:u w:val="single"/>
        </w:rPr>
      </w:pPr>
      <w:r w:rsidRPr="00AF3251">
        <w:rPr>
          <w:b/>
          <w:szCs w:val="24"/>
          <w:u w:val="single"/>
        </w:rPr>
        <w:t>Concluding Remarks</w:t>
      </w:r>
    </w:p>
    <w:p w:rsidR="00EC67B3" w:rsidRDefault="00EC67B3" w:rsidP="006C7829">
      <w:pPr>
        <w:widowControl w:val="0"/>
        <w:rPr>
          <w:snapToGrid w:val="0"/>
          <w:szCs w:val="24"/>
        </w:rPr>
      </w:pPr>
    </w:p>
    <w:p w:rsidR="00EC67B3" w:rsidRDefault="00EC67B3" w:rsidP="006C7829">
      <w:pPr>
        <w:widowControl w:val="0"/>
        <w:rPr>
          <w:snapToGrid w:val="0"/>
          <w:szCs w:val="24"/>
        </w:rPr>
      </w:pPr>
      <w:r>
        <w:rPr>
          <w:snapToGrid w:val="0"/>
          <w:szCs w:val="24"/>
        </w:rPr>
        <w:t xml:space="preserve">The IP staff and administration are honored to expand our relationship with </w:t>
      </w:r>
      <w:smartTag w:uri="urn:schemas-microsoft-com:office:smarttags" w:element="PostalCode">
        <w:smartTag w:uri="urn:schemas-microsoft-com:office:smarttags" w:element="PostalCode">
          <w:r>
            <w:rPr>
              <w:snapToGrid w:val="0"/>
              <w:szCs w:val="24"/>
            </w:rPr>
            <w:t>Zhejiang</w:t>
          </w:r>
        </w:smartTag>
        <w:r>
          <w:rPr>
            <w:snapToGrid w:val="0"/>
            <w:szCs w:val="24"/>
          </w:rPr>
          <w:t xml:space="preserve"> </w:t>
        </w:r>
        <w:smartTag w:uri="urn:schemas-microsoft-com:office:smarttags" w:element="PostalCode">
          <w:r>
            <w:rPr>
              <w:snapToGrid w:val="0"/>
              <w:szCs w:val="24"/>
            </w:rPr>
            <w:t>University</w:t>
          </w:r>
        </w:smartTag>
      </w:smartTag>
      <w:r>
        <w:rPr>
          <w:snapToGrid w:val="0"/>
          <w:szCs w:val="24"/>
        </w:rPr>
        <w:t xml:space="preserve"> by providing this new Summer Program.  We look forward to hearing from you soon.</w:t>
      </w:r>
    </w:p>
    <w:p w:rsidR="00EC67B3" w:rsidRDefault="00EC67B3" w:rsidP="006C7829">
      <w:pPr>
        <w:widowControl w:val="0"/>
        <w:rPr>
          <w:snapToGrid w:val="0"/>
          <w:szCs w:val="24"/>
        </w:rPr>
      </w:pPr>
    </w:p>
    <w:p w:rsidR="00EC67B3" w:rsidRDefault="00EC67B3" w:rsidP="006C7829">
      <w:pPr>
        <w:widowControl w:val="0"/>
        <w:rPr>
          <w:snapToGrid w:val="0"/>
          <w:szCs w:val="24"/>
        </w:rPr>
      </w:pPr>
      <w:r>
        <w:rPr>
          <w:snapToGrid w:val="0"/>
          <w:szCs w:val="24"/>
        </w:rPr>
        <w:t>Most respectfully,</w:t>
      </w:r>
    </w:p>
    <w:p w:rsidR="00EC67B3" w:rsidRDefault="00EC67B3" w:rsidP="006C7829">
      <w:pPr>
        <w:widowControl w:val="0"/>
        <w:rPr>
          <w:snapToGrid w:val="0"/>
          <w:szCs w:val="24"/>
        </w:rPr>
      </w:pPr>
    </w:p>
    <w:p w:rsidR="00EC67B3" w:rsidRDefault="00EC67B3" w:rsidP="006C7829">
      <w:pPr>
        <w:widowControl w:val="0"/>
        <w:rPr>
          <w:snapToGrid w:val="0"/>
          <w:szCs w:val="24"/>
        </w:rPr>
      </w:pPr>
    </w:p>
    <w:p w:rsidR="00EC67B3" w:rsidRDefault="00EC67B3" w:rsidP="006C7829">
      <w:pPr>
        <w:widowControl w:val="0"/>
        <w:rPr>
          <w:snapToGrid w:val="0"/>
          <w:szCs w:val="24"/>
        </w:rPr>
      </w:pPr>
    </w:p>
    <w:p w:rsidR="00EC67B3" w:rsidRDefault="00EC67B3" w:rsidP="006C7829">
      <w:pPr>
        <w:rPr>
          <w:noProof/>
          <w:szCs w:val="24"/>
        </w:rPr>
      </w:pPr>
      <w:r>
        <w:rPr>
          <w:noProof/>
          <w:szCs w:val="24"/>
        </w:rPr>
        <w:t>Janis S. Williamson, Ph.D.</w:t>
      </w:r>
    </w:p>
    <w:p w:rsidR="00EC67B3" w:rsidRDefault="00EC67B3" w:rsidP="006C7829">
      <w:pPr>
        <w:rPr>
          <w:noProof/>
          <w:szCs w:val="24"/>
        </w:rPr>
      </w:pPr>
      <w:r>
        <w:rPr>
          <w:noProof/>
          <w:szCs w:val="24"/>
        </w:rPr>
        <w:t>Director, International English and Professional Programs</w:t>
      </w:r>
    </w:p>
    <w:p w:rsidR="00EC67B3" w:rsidRDefault="00EC67B3" w:rsidP="006C7829">
      <w:pPr>
        <w:rPr>
          <w:noProof/>
          <w:szCs w:val="24"/>
        </w:rPr>
      </w:pPr>
      <w:r>
        <w:rPr>
          <w:noProof/>
          <w:szCs w:val="24"/>
        </w:rPr>
        <w:t>UCDavis Extension</w:t>
      </w:r>
    </w:p>
    <w:p w:rsidR="00EC67B3" w:rsidRDefault="00EC67B3" w:rsidP="006C7829">
      <w:pPr>
        <w:rPr>
          <w:noProof/>
          <w:szCs w:val="24"/>
        </w:rPr>
      </w:pPr>
      <w:r>
        <w:rPr>
          <w:noProof/>
          <w:szCs w:val="24"/>
        </w:rPr>
        <w:t>1333 Research Park Drive</w:t>
      </w:r>
    </w:p>
    <w:p w:rsidR="00EC67B3" w:rsidRDefault="00EC67B3" w:rsidP="006C7829">
      <w:pPr>
        <w:rPr>
          <w:noProof/>
          <w:szCs w:val="24"/>
        </w:rPr>
      </w:pPr>
      <w:r>
        <w:rPr>
          <w:noProof/>
          <w:szCs w:val="24"/>
        </w:rPr>
        <w:t>Davis, CA 95618-4852</w:t>
      </w:r>
    </w:p>
    <w:p w:rsidR="00EC67B3" w:rsidRDefault="00EC67B3" w:rsidP="006C7829">
      <w:pPr>
        <w:rPr>
          <w:noProof/>
          <w:szCs w:val="24"/>
        </w:rPr>
      </w:pPr>
      <w:r>
        <w:rPr>
          <w:noProof/>
          <w:szCs w:val="24"/>
        </w:rPr>
        <w:t>Tel. 530 752-4981</w:t>
      </w:r>
    </w:p>
    <w:p w:rsidR="00EC67B3" w:rsidRDefault="00EC67B3" w:rsidP="006C7829">
      <w:pPr>
        <w:rPr>
          <w:noProof/>
          <w:szCs w:val="24"/>
        </w:rPr>
      </w:pPr>
      <w:r>
        <w:rPr>
          <w:noProof/>
          <w:szCs w:val="24"/>
        </w:rPr>
        <w:t>Fax. 530 757-8596</w:t>
      </w:r>
    </w:p>
    <w:p w:rsidR="00EC67B3" w:rsidRDefault="00EC67B3" w:rsidP="006C7829">
      <w:pPr>
        <w:rPr>
          <w:noProof/>
          <w:szCs w:val="24"/>
        </w:rPr>
      </w:pPr>
      <w:hyperlink r:id="rId6" w:history="1">
        <w:r>
          <w:rPr>
            <w:rStyle w:val="Hyperlink"/>
            <w:noProof/>
            <w:szCs w:val="24"/>
          </w:rPr>
          <w:t>www.extension.ucdavis.edu</w:t>
        </w:r>
      </w:hyperlink>
    </w:p>
    <w:p w:rsidR="00EC67B3" w:rsidRPr="00911DB5" w:rsidRDefault="00EC67B3" w:rsidP="006C7829">
      <w:pPr>
        <w:rPr>
          <w:szCs w:val="24"/>
        </w:rPr>
      </w:pPr>
      <w:r>
        <w:rPr>
          <w:noProof/>
          <w:szCs w:val="24"/>
        </w:rPr>
        <w:t> </w:t>
      </w:r>
    </w:p>
    <w:p w:rsidR="00EC67B3" w:rsidRPr="00FD3124" w:rsidRDefault="00EC67B3" w:rsidP="006C7829">
      <w:pPr>
        <w:widowControl w:val="0"/>
        <w:jc w:val="center"/>
        <w:rPr>
          <w:snapToGrid w:val="0"/>
          <w:szCs w:val="24"/>
        </w:rPr>
      </w:pPr>
    </w:p>
    <w:p w:rsidR="00EC67B3" w:rsidRDefault="00EC67B3" w:rsidP="006C7829"/>
    <w:p w:rsidR="00EC67B3" w:rsidRDefault="00EC67B3"/>
    <w:sectPr w:rsidR="00EC67B3" w:rsidSect="00C736E4">
      <w:pgSz w:w="12240" w:h="15840" w:code="1"/>
      <w:pgMar w:top="1440" w:right="1296" w:bottom="1440" w:left="1584" w:header="720" w:footer="720" w:gutter="0"/>
      <w:paperSrc w:first="2" w:other="2"/>
      <w:cols w:space="720"/>
      <w:noEndnote/>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3B8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400B160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4D7E29E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4FEB269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nsid w:val="571F7F4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nsid w:val="72C96635"/>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bordersDoNotSurroundHeader/>
  <w:bordersDoNotSurroundFooter/>
  <w:defaultTabStop w:val="720"/>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7829"/>
    <w:rsid w:val="000C2F38"/>
    <w:rsid w:val="000E5A3A"/>
    <w:rsid w:val="001F4826"/>
    <w:rsid w:val="004A467A"/>
    <w:rsid w:val="00533E18"/>
    <w:rsid w:val="006C21DD"/>
    <w:rsid w:val="006C7829"/>
    <w:rsid w:val="00833054"/>
    <w:rsid w:val="00893CF8"/>
    <w:rsid w:val="00911DB5"/>
    <w:rsid w:val="009717E0"/>
    <w:rsid w:val="00AF3251"/>
    <w:rsid w:val="00AF4E96"/>
    <w:rsid w:val="00B45C58"/>
    <w:rsid w:val="00B61CEE"/>
    <w:rsid w:val="00C24C40"/>
    <w:rsid w:val="00C736E4"/>
    <w:rsid w:val="00D67786"/>
    <w:rsid w:val="00E73519"/>
    <w:rsid w:val="00EC67B3"/>
    <w:rsid w:val="00ED7872"/>
    <w:rsid w:val="00FD312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chmetcnv"/>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829"/>
    <w:rPr>
      <w:rFonts w:ascii="Times New Roman" w:hAnsi="Times New Roman"/>
      <w:kern w:val="0"/>
      <w:sz w:val="24"/>
      <w:szCs w:val="20"/>
      <w:lang w:eastAsia="en-US"/>
    </w:rPr>
  </w:style>
  <w:style w:type="paragraph" w:styleId="Heading1">
    <w:name w:val="heading 1"/>
    <w:basedOn w:val="Normal"/>
    <w:next w:val="Normal"/>
    <w:link w:val="Heading1Char"/>
    <w:uiPriority w:val="99"/>
    <w:qFormat/>
    <w:rsid w:val="006C7829"/>
    <w:pPr>
      <w:keepNext/>
      <w:jc w:val="center"/>
      <w:outlineLvl w:val="0"/>
    </w:pPr>
    <w:rPr>
      <w:rFonts w:ascii="Garamond" w:hAnsi="Garamond"/>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7829"/>
    <w:rPr>
      <w:rFonts w:ascii="Garamond" w:hAnsi="Garamond" w:cs="Times New Roman"/>
      <w:sz w:val="20"/>
      <w:szCs w:val="20"/>
      <w:u w:val="single"/>
    </w:rPr>
  </w:style>
  <w:style w:type="character" w:styleId="Hyperlink">
    <w:name w:val="Hyperlink"/>
    <w:basedOn w:val="DefaultParagraphFont"/>
    <w:uiPriority w:val="99"/>
    <w:rsid w:val="006C782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xtension.ucdavis.edu" TargetMode="External"/><Relationship Id="rId5" Type="http://schemas.openxmlformats.org/officeDocument/2006/relationships/hyperlink" Target="http://wise.wisefoundation.com/index.php?sect=8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7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1271</Words>
  <Characters>7248</Characters>
  <Application>Microsoft Office Outlook</Application>
  <DocSecurity>0</DocSecurity>
  <Lines>0</Lines>
  <Paragraphs>0</Paragraphs>
  <ScaleCrop>false</ScaleCrop>
  <Company>UC Davis Extension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dc:title>
  <dc:subject/>
  <dc:creator>jwilliamson</dc:creator>
  <cp:keywords/>
  <dc:description/>
  <cp:lastModifiedBy>wsc1</cp:lastModifiedBy>
  <cp:revision>2</cp:revision>
  <dcterms:created xsi:type="dcterms:W3CDTF">2010-03-24T04:47:00Z</dcterms:created>
  <dcterms:modified xsi:type="dcterms:W3CDTF">2010-03-24T04:47:00Z</dcterms:modified>
</cp:coreProperties>
</file>