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麒麟会携手1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0家创投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机构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浙大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联合招聘会</w:t>
      </w:r>
    </w:p>
    <w:p/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</w:rPr>
        <w:t>活动基本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信息</w:t>
      </w:r>
    </w:p>
    <w:p>
      <w:pPr>
        <w:spacing w:line="240" w:lineRule="auto"/>
        <w:ind w:left="210" w:leftChars="1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/>
          <w:bCs/>
        </w:rPr>
        <w:t>时间：</w:t>
      </w:r>
      <w:r>
        <w:rPr>
          <w:rFonts w:hint="eastAsia" w:ascii="华文仿宋" w:hAnsi="华文仿宋" w:eastAsia="华文仿宋" w:cs="华文仿宋"/>
        </w:rPr>
        <w:t>201</w:t>
      </w:r>
      <w:r>
        <w:rPr>
          <w:rFonts w:hint="eastAsia" w:ascii="华文仿宋" w:hAnsi="华文仿宋" w:eastAsia="华文仿宋" w:cs="华文仿宋"/>
          <w:lang w:val="en-US" w:eastAsia="zh-CN"/>
        </w:rPr>
        <w:t>7</w:t>
      </w:r>
      <w:r>
        <w:rPr>
          <w:rFonts w:hint="eastAsia" w:ascii="华文仿宋" w:hAnsi="华文仿宋" w:eastAsia="华文仿宋" w:cs="华文仿宋"/>
        </w:rPr>
        <w:t>年11月</w:t>
      </w:r>
      <w:r>
        <w:rPr>
          <w:rFonts w:hint="eastAsia" w:ascii="华文仿宋" w:hAnsi="华文仿宋" w:eastAsia="华文仿宋" w:cs="华文仿宋"/>
          <w:lang w:val="en-US" w:eastAsia="zh-CN"/>
        </w:rPr>
        <w:t>30</w:t>
      </w:r>
      <w:r>
        <w:rPr>
          <w:rFonts w:hint="eastAsia" w:ascii="华文仿宋" w:hAnsi="华文仿宋" w:eastAsia="华文仿宋" w:cs="华文仿宋"/>
        </w:rPr>
        <w:t>日18:30~20:30</w:t>
      </w:r>
    </w:p>
    <w:p>
      <w:pPr>
        <w:spacing w:line="240" w:lineRule="auto"/>
        <w:ind w:left="210" w:leftChars="1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/>
          <w:bCs/>
        </w:rPr>
        <w:t>地点：</w:t>
      </w:r>
      <w:r>
        <w:rPr>
          <w:rFonts w:hint="eastAsia" w:ascii="华文仿宋" w:hAnsi="华文仿宋" w:eastAsia="华文仿宋" w:cs="华文仿宋"/>
        </w:rPr>
        <w:t>浙江大学玉泉校区永谦活动中心第二报告厅</w:t>
      </w:r>
    </w:p>
    <w:p>
      <w:pPr>
        <w:spacing w:line="240" w:lineRule="auto"/>
        <w:ind w:left="210" w:leftChars="1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/>
          <w:bCs/>
        </w:rPr>
        <w:t>主办单位：</w:t>
      </w:r>
      <w:r>
        <w:rPr>
          <w:rFonts w:hint="eastAsia" w:ascii="华文仿宋" w:hAnsi="华文仿宋" w:eastAsia="华文仿宋" w:cs="华文仿宋"/>
        </w:rPr>
        <w:t>麒麟会</w:t>
      </w:r>
    </w:p>
    <w:p>
      <w:pPr>
        <w:spacing w:line="240" w:lineRule="auto"/>
        <w:ind w:left="210" w:leftChars="1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/>
          <w:bCs/>
        </w:rPr>
        <w:t>协办单位：</w:t>
      </w:r>
      <w:r>
        <w:rPr>
          <w:rFonts w:hint="eastAsia" w:ascii="华文仿宋" w:hAnsi="华文仿宋" w:eastAsia="华文仿宋" w:cs="华文仿宋"/>
        </w:rPr>
        <w:t>浙江大学投资</w:t>
      </w:r>
      <w:r>
        <w:rPr>
          <w:rFonts w:hint="eastAsia" w:ascii="华文仿宋" w:hAnsi="华文仿宋" w:eastAsia="华文仿宋" w:cs="华文仿宋"/>
          <w:lang w:eastAsia="zh-CN"/>
        </w:rPr>
        <w:t>人</w:t>
      </w:r>
      <w:r>
        <w:rPr>
          <w:rFonts w:hint="eastAsia" w:ascii="华文仿宋" w:hAnsi="华文仿宋" w:eastAsia="华文仿宋" w:cs="华文仿宋"/>
        </w:rPr>
        <w:t>俱乐部</w:t>
      </w:r>
      <w:r>
        <w:rPr>
          <w:rFonts w:hint="eastAsia" w:ascii="华文仿宋" w:hAnsi="华文仿宋" w:eastAsia="华文仿宋" w:cs="华文仿宋"/>
          <w:lang w:eastAsia="zh-CN"/>
        </w:rPr>
        <w:t>（</w:t>
      </w:r>
      <w:r>
        <w:rPr>
          <w:rFonts w:hint="eastAsia" w:ascii="华文仿宋" w:hAnsi="华文仿宋" w:eastAsia="华文仿宋" w:cs="华文仿宋"/>
          <w:lang w:val="en-US" w:eastAsia="zh-CN"/>
        </w:rPr>
        <w:t>ZJUIC</w:t>
      </w:r>
      <w:r>
        <w:rPr>
          <w:rFonts w:hint="eastAsia" w:ascii="华文仿宋" w:hAnsi="华文仿宋" w:eastAsia="华文仿宋" w:cs="华文仿宋"/>
          <w:lang w:eastAsia="zh-CN"/>
        </w:rPr>
        <w:t>）</w:t>
      </w:r>
    </w:p>
    <w:p>
      <w:pPr>
        <w:ind w:left="210" w:leftChars="100"/>
        <w:rPr>
          <w:rFonts w:hint="eastAsia" w:ascii="华文仿宋" w:hAnsi="华文仿宋" w:eastAsia="华文仿宋" w:cs="华文仿宋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投递方式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lang w:val="en-US" w:eastAsia="zh-CN"/>
        </w:rPr>
        <w:t>1、发送简历至：</w: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lang w:val="en-US" w:eastAsia="zh-CN"/>
        </w:rPr>
        <w:instrText xml:space="preserve"> HYPERLINK "mailto:kylinclub@126.com" </w:instrTex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lang w:val="en-US" w:eastAsia="zh-CN"/>
        </w:rPr>
        <w:t>kylinclub@126.com</w: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 xml:space="preserve">  2、打开以下网址直接投递：</w: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lang w:val="en-US" w:eastAsia="zh-CN"/>
        </w:rPr>
        <w:instrText xml:space="preserve"> HYPERLINK "https://jinshuju.net/f/DMeR8P" </w:instrTex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lang w:val="en-US" w:eastAsia="zh-CN"/>
        </w:rPr>
        <w:t>https://jinshuju.net/f/DMeR8P</w: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210" w:firstLineChars="100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3、宣讲会现场投递纸质版简历，并发放3个直通终面机会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招聘会福利</w:t>
      </w:r>
    </w:p>
    <w:p>
      <w:pPr>
        <w:numPr>
          <w:ilvl w:val="0"/>
          <w:numId w:val="0"/>
        </w:numPr>
        <w:ind w:firstLine="210" w:firstLineChars="100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1、金融大咖与各企业HR亲临现场，与你面对面交流</w:t>
      </w:r>
    </w:p>
    <w:p>
      <w:pPr>
        <w:numPr>
          <w:ilvl w:val="0"/>
          <w:numId w:val="0"/>
        </w:numPr>
        <w:ind w:firstLine="210" w:firstLineChars="100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2、打开小测试：</w: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lang w:val="en-US" w:eastAsia="zh-CN"/>
        </w:rPr>
        <w:instrText xml:space="preserve"> HYPERLINK "http://file760637ad20e0.iamh5.cn/v3/idea/pHMtD1at" </w:instrTex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lang w:val="en-US" w:eastAsia="zh-CN"/>
        </w:rPr>
        <w:t>http://file760637ad20e0.iamh5.cn/v3/idea/pHMtD1at</w:t>
      </w:r>
      <w:r>
        <w:rPr>
          <w:rFonts w:hint="eastAsia" w:ascii="华文仿宋" w:hAnsi="华文仿宋" w:eastAsia="华文仿宋" w:cs="华文仿宋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lang w:val="en-US" w:eastAsia="zh-CN"/>
        </w:rPr>
        <w:t>，寻找</w:t>
      </w:r>
      <w:r>
        <w:rPr>
          <w:rFonts w:hint="eastAsia" w:ascii="华文仿宋" w:hAnsi="华文仿宋" w:eastAsia="华文仿宋" w:cs="华文仿宋"/>
          <w:b/>
          <w:bCs/>
          <w:lang w:val="en-US" w:eastAsia="zh-CN"/>
        </w:rPr>
        <w:t>面试</w:t>
      </w:r>
      <w:r>
        <w:rPr>
          <w:rFonts w:hint="eastAsia" w:ascii="华文仿宋" w:hAnsi="华文仿宋" w:eastAsia="华文仿宋" w:cs="华文仿宋"/>
          <w:lang w:val="en-US" w:eastAsia="zh-CN"/>
        </w:rPr>
        <w:t>惊喜！</w:t>
      </w:r>
    </w:p>
    <w:p>
      <w:pPr>
        <w:numPr>
          <w:ilvl w:val="0"/>
          <w:numId w:val="0"/>
        </w:numPr>
        <w:ind w:firstLine="210" w:firstLineChars="100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3、招聘会现场boss将亲发3张</w:t>
      </w:r>
      <w:r>
        <w:rPr>
          <w:rFonts w:hint="eastAsia" w:ascii="华文仿宋" w:hAnsi="华文仿宋" w:eastAsia="华文仿宋" w:cs="华文仿宋"/>
          <w:b/>
          <w:bCs/>
          <w:lang w:val="en-US" w:eastAsia="zh-CN"/>
        </w:rPr>
        <w:t>终面PASS卡</w:t>
      </w:r>
      <w:r>
        <w:rPr>
          <w:rFonts w:hint="eastAsia" w:ascii="华文仿宋" w:hAnsi="华文仿宋" w:eastAsia="华文仿宋" w:cs="华文仿宋"/>
          <w:lang w:val="en-US" w:eastAsia="zh-CN"/>
        </w:rPr>
        <w:t>！</w:t>
      </w:r>
    </w:p>
    <w:p>
      <w:pPr>
        <w:numPr>
          <w:ilvl w:val="0"/>
          <w:numId w:val="0"/>
        </w:numPr>
        <w:ind w:firstLine="210" w:firstLineChars="100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4、参与招聘会现场互动，有机会赢得大咖著作签名本、运动手环、kindle等好礼</w:t>
      </w:r>
    </w:p>
    <w:p>
      <w:pPr>
        <w:numPr>
          <w:ilvl w:val="0"/>
          <w:numId w:val="0"/>
        </w:numPr>
        <w:ind w:firstLine="210" w:firstLineChars="100"/>
        <w:rPr>
          <w:rFonts w:hint="eastAsia" w:ascii="华文仿宋" w:hAnsi="华文仿宋" w:eastAsia="华文仿宋" w:cs="华文仿宋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三、招聘企业介绍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1. 盈动资本</w:t>
      </w:r>
      <w:r>
        <w:rPr>
          <w:rFonts w:hint="eastAsia" w:ascii="华文仿宋" w:hAnsi="华文仿宋" w:eastAsia="华文仿宋" w:cs="华文仿宋"/>
          <w:b w:val="0"/>
          <w:bCs w:val="0"/>
        </w:rPr>
        <w:t>：一家以价值导向、研究驱动、独立思考的风险投资公司，专注于互联网为代表的新经济领域的早期投资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2. 湾西加速器</w:t>
      </w:r>
      <w:r>
        <w:rPr>
          <w:rFonts w:hint="eastAsia" w:ascii="华文仿宋" w:hAnsi="华文仿宋" w:eastAsia="华文仿宋" w:cs="华文仿宋"/>
          <w:b w:val="0"/>
          <w:bCs w:val="0"/>
        </w:rPr>
        <w:t>：专注于移动互联网和大学生创业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3. 迭代资本</w:t>
      </w:r>
      <w:r>
        <w:rPr>
          <w:rFonts w:hint="eastAsia" w:ascii="华文仿宋" w:hAnsi="华文仿宋" w:eastAsia="华文仿宋" w:cs="华文仿宋"/>
          <w:b w:val="0"/>
          <w:bCs w:val="0"/>
        </w:rPr>
        <w:t>:专注于互联网天使项目投资，致力于成为研究性投资机构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4. 海龟科技</w:t>
      </w:r>
      <w:r>
        <w:rPr>
          <w:rFonts w:hint="eastAsia" w:ascii="华文仿宋" w:hAnsi="华文仿宋" w:eastAsia="华文仿宋" w:cs="华文仿宋"/>
          <w:b w:val="0"/>
          <w:bCs w:val="0"/>
        </w:rPr>
        <w:t>:知名孵化平台，提供线上资源对接和线下园区运营服务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5. 麒麟会</w:t>
      </w:r>
      <w:r>
        <w:rPr>
          <w:rFonts w:hint="eastAsia" w:ascii="华文仿宋" w:hAnsi="华文仿宋" w:eastAsia="华文仿宋" w:cs="华文仿宋"/>
          <w:b w:val="0"/>
          <w:bCs w:val="0"/>
        </w:rPr>
        <w:t>：专业的天使投资人社团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6.亿欧</w:t>
      </w:r>
      <w:r>
        <w:rPr>
          <w:rFonts w:hint="eastAsia" w:ascii="华文仿宋" w:hAnsi="华文仿宋" w:eastAsia="华文仿宋" w:cs="华文仿宋"/>
          <w:b w:val="0"/>
          <w:bCs w:val="0"/>
        </w:rPr>
        <w:t>：产业创新服务平台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7.投融天下</w:t>
      </w:r>
      <w:r>
        <w:rPr>
          <w:rFonts w:hint="eastAsia" w:ascii="华文仿宋" w:hAnsi="华文仿宋" w:eastAsia="华文仿宋" w:cs="华文仿宋"/>
          <w:b w:val="0"/>
          <w:bCs w:val="0"/>
        </w:rPr>
        <w:t>：浙江省投融资协会服务平台，投融资发布、对接、咨询等服务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8.万华纬谷创投</w:t>
      </w:r>
      <w:r>
        <w:rPr>
          <w:rFonts w:hint="eastAsia" w:ascii="华文仿宋" w:hAnsi="华文仿宋" w:eastAsia="华文仿宋" w:cs="华文仿宋"/>
          <w:b w:val="0"/>
          <w:bCs w:val="0"/>
        </w:rPr>
        <w:t>：万华控股集团下的知名产业投资基金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9.麒易科技</w:t>
      </w:r>
      <w:r>
        <w:rPr>
          <w:rFonts w:hint="eastAsia" w:ascii="华文仿宋" w:hAnsi="华文仿宋" w:eastAsia="华文仿宋" w:cs="华文仿宋"/>
          <w:b w:val="0"/>
          <w:bCs w:val="0"/>
        </w:rPr>
        <w:t>：投资人一站式工作社交平台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  <w:r>
        <w:rPr>
          <w:rFonts w:hint="eastAsia" w:ascii="华文仿宋" w:hAnsi="华文仿宋" w:eastAsia="华文仿宋" w:cs="华文仿宋"/>
          <w:b/>
          <w:bCs/>
        </w:rPr>
        <w:t>10.默安科技</w:t>
      </w:r>
      <w:r>
        <w:rPr>
          <w:rFonts w:hint="eastAsia" w:ascii="华文仿宋" w:hAnsi="华文仿宋" w:eastAsia="华文仿宋" w:cs="华文仿宋"/>
          <w:b w:val="0"/>
          <w:bCs w:val="0"/>
        </w:rPr>
        <w:t>：行业领先的大数据云计算平台</w:t>
      </w:r>
    </w:p>
    <w:p>
      <w:pPr>
        <w:spacing w:line="360" w:lineRule="auto"/>
        <w:ind w:left="210" w:leftChars="100"/>
        <w:rPr>
          <w:rFonts w:hint="eastAsia" w:ascii="华文仿宋" w:hAnsi="华文仿宋" w:eastAsia="华文仿宋" w:cs="华文仿宋"/>
          <w:b w:val="0"/>
          <w:bCs w:val="0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四、招聘岗位介绍</w:t>
      </w:r>
    </w:p>
    <w:tbl>
      <w:tblPr>
        <w:tblStyle w:val="6"/>
        <w:tblW w:w="9375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668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DEEBF6" w:themeFill="accent1" w:themeFillTint="32"/>
          </w:tcPr>
          <w:p>
            <w:pPr>
              <w:spacing w:line="240" w:lineRule="auto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企业</w:t>
            </w:r>
          </w:p>
        </w:tc>
        <w:tc>
          <w:tcPr>
            <w:tcW w:w="2668" w:type="dxa"/>
            <w:shd w:val="clear" w:color="auto" w:fill="DEEBF6" w:themeFill="accent1" w:themeFillTint="32"/>
          </w:tcPr>
          <w:p>
            <w:pPr>
              <w:spacing w:line="240" w:lineRule="auto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岗位</w:t>
            </w:r>
          </w:p>
        </w:tc>
        <w:tc>
          <w:tcPr>
            <w:tcW w:w="4939" w:type="dxa"/>
            <w:shd w:val="clear" w:color="auto" w:fill="DEEBF6" w:themeFill="accent1" w:themeFillTint="32"/>
          </w:tcPr>
          <w:p>
            <w:pPr>
              <w:spacing w:line="240" w:lineRule="auto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任职要求（业内学姐苦心总结）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盈动资本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投资分析师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 1-2人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不限专业，经济、管理、公管、计算机、信电…喜欢复合背景，看重研究思考能力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麒麟会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众创空间运营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 （1人）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不限专业，看重沟通、策划、运营、执行能力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投资助理（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2-3人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不限，经济、管理、公管、计算机、信电，喜欢复合背景，看重思考判断、谈判能力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投研管培生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（2人）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不限，金融管理复合背景优先，喜欢爱学习钻研、想象力丰富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麒易科技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行业研究员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 （2-3人）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不限专业，信电、管理、金融、法律优先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投资助理  （1-2人）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不限专业，信电、管理、金融、法律优先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新媒体专员 （1人）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不限专业，有活动运营、公众号运营经验优先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产品经理（1人）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不限专业，从零开始培养，看重逻辑性、成长性、产品思维、沟通协调能力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海龟科技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文案策划（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金融、传媒、中文优先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平面设计（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限广告、建筑设计、平面设计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电商运营（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不限专业，有运营经验优先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新媒体运营（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不限专业，有活动运营、公众号运营经验优先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视频剪辑（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限有视频剪辑经验的同学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产业研究（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不限专业，金融复合背景优先，侧重逻辑思维、沟通能力、数据分析能力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迭代资本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分析师（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1-2人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不限专业研究生，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TMT背景优先，侧重市场敏感度、逻辑思维、知识面、学习态度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分析实习生（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1-2人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经济、管理等对口专业优先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湾西加速器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实习生（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1-2人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对创业、投资有兴趣，有时间，爱钻研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投资助理（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1-2人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不限专业，金融复合背景优先，侧重逻辑思维、沟通能力、数据分析能力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万华纬谷创投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行业分析师（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不限专业研究生，互联网金融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背景优先，侧重市场敏感度、逻辑思维、知识面、学习态度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实习分析师（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经济、管理、法律等对口专业优先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投资专员（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研究生，经管、财会类优先，侧重逻辑思维、沟通能力、谈判能力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投资专员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法务方向（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法律限定，考察专业对口、沟通理解能力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投融天下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投资经理（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1-2人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研究生，经管、财会类优先，侧重逻辑思维、沟通能力、谈判能力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行业研究员（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3-5人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不限专业，金融复合背景优先，侧重逻辑思维、沟通能力、数据分析能力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新媒体专员（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不限专业，有活动运营、公众号运营经验优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运营专员（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不限专业，考察运营能力包括节奏把控、团怼协调、组织执行、结果导向、数据分析能力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默安科技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Pyhton/C语言研发工程师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专业对口，考察专业熟练度、逻辑性、产品思维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Web前端研发工程师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专业对口，考察专业熟练度、逻辑性、产品思维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信息安全工程师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专业对口，考察专业熟练度、逻辑性、产品思维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深度算法学习工程师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专业对口，考察专业熟练度、逻辑性、产品思维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亿欧</w:t>
            </w: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活动策划（3人）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专业不限，有活动策划经验优先，侧重流程完整、细节到位、创意表达、执行有力，结果导向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商务经理（3-5人）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专业不限，侧重沟通拓展能力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行业分析师（2-3人）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金融、法律背景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视频编辑（1-2人）-北京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专业视频剪辑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  <w:tc>
          <w:tcPr>
            <w:tcW w:w="2668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编辑/作者（3-5人）</w:t>
            </w:r>
          </w:p>
        </w:tc>
        <w:tc>
          <w:tcPr>
            <w:tcW w:w="4939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传媒、中文等专业，有写作经验优先，文案功底强</w:t>
            </w: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五、活动流程介绍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3150"/>
        <w:gridCol w:w="3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1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11月30日（周四）</w:t>
            </w:r>
          </w:p>
        </w:tc>
        <w:tc>
          <w:tcPr>
            <w:tcW w:w="315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内容</w:t>
            </w:r>
          </w:p>
        </w:tc>
        <w:tc>
          <w:tcPr>
            <w:tcW w:w="3462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18：00-18:30</w:t>
            </w:r>
          </w:p>
        </w:tc>
        <w:tc>
          <w:tcPr>
            <w:tcW w:w="315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签到</w:t>
            </w:r>
          </w:p>
        </w:tc>
        <w:tc>
          <w:tcPr>
            <w:tcW w:w="3462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18:30-19:00</w:t>
            </w:r>
          </w:p>
        </w:tc>
        <w:tc>
          <w:tcPr>
            <w:tcW w:w="315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嘉宾演讲：只投我们想要的世界</w:t>
            </w:r>
          </w:p>
        </w:tc>
        <w:tc>
          <w:tcPr>
            <w:tcW w:w="3462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项建标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盈动资本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创始合伙人）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19:00-19:30</w:t>
            </w:r>
          </w:p>
        </w:tc>
        <w:tc>
          <w:tcPr>
            <w:tcW w:w="315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现场互动：商业案例交流</w:t>
            </w:r>
          </w:p>
        </w:tc>
        <w:tc>
          <w:tcPr>
            <w:tcW w:w="3462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项建标、赵海艳、陈颖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19:30-20:00</w:t>
            </w:r>
          </w:p>
        </w:tc>
        <w:tc>
          <w:tcPr>
            <w:tcW w:w="315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嘉宾演讲：金融职场面试谈</w:t>
            </w:r>
          </w:p>
        </w:tc>
        <w:tc>
          <w:tcPr>
            <w:tcW w:w="3462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赵海艳（微贷网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财务总监）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val="en-US" w:eastAsia="zh-CN"/>
              </w:rPr>
              <w:t>20:00-20:30</w:t>
            </w:r>
          </w:p>
        </w:tc>
        <w:tc>
          <w:tcPr>
            <w:tcW w:w="3150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  <w:t>投简历、现场交流</w:t>
            </w:r>
          </w:p>
        </w:tc>
        <w:tc>
          <w:tcPr>
            <w:tcW w:w="3462" w:type="dxa"/>
          </w:tcPr>
          <w:p>
            <w:pPr>
              <w:spacing w:line="240" w:lineRule="auto"/>
              <w:ind w:left="210" w:leftChars="100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六、嘉宾介绍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Helvetica Neue" w:hAnsi="Helvetica Neue"/>
          <w:spacing w:val="15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1235075</wp:posOffset>
            </wp:positionH>
            <wp:positionV relativeFrom="margin">
              <wp:posOffset>4912995</wp:posOffset>
            </wp:positionV>
            <wp:extent cx="2479040" cy="1653540"/>
            <wp:effectExtent l="0" t="0" r="3810" b="16510"/>
            <wp:wrapTopAndBottom/>
            <wp:docPr id="1" name="图片 1" descr="Macintosh HD:Users:manman:Desktop:盈动:盈动信息:盈动logo+照片:大象对外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cintosh HD:Users:manman:Desktop:盈动:盈动信息:盈动logo+照片:大象对外照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90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kern w:val="2"/>
          <w:sz w:val="21"/>
          <w:szCs w:val="24"/>
          <w:lang w:val="en-US" w:eastAsia="zh-CN" w:bidi="ar-SA"/>
        </w:rPr>
        <w:t>项建标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  <w:t>盈动资本创始合伙人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  <w:t>创投自媒体B12和良仓孵化器创始人，著有畅销书《互联网思维到底是什么》，带领盈动资本不断发展，荣膺2016年浙江股权投资机构10强、2016年度最佳天使投资机构、2017年最受投资人欢迎的杭州投资机构。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2"/>
          <w:lang w:val="en-US" w:eastAsia="zh-CN" w:bidi="ar-SA"/>
        </w:rPr>
        <w:t>投资案例</w:t>
      </w: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  <w:t>：包括51信用卡、in、开始众筹、小电科技、别样红、人人视频、亿欧网、袋鼠云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-187960</wp:posOffset>
            </wp:positionV>
            <wp:extent cx="1912620" cy="2867660"/>
            <wp:effectExtent l="0" t="0" r="11430" b="8890"/>
            <wp:wrapTopAndBottom/>
            <wp:docPr id="2" name="图片 2" descr="赵海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赵海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2"/>
          <w:lang w:val="en-US" w:eastAsia="zh-CN" w:bidi="ar-SA"/>
        </w:rPr>
        <w:t>赵海艳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  <w:t>微贷网 财务总监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  <w:t>2006年毕业于浙江大学信息工程(光电)系，工科学霸跨界金融女神的典范。先后任职于普华永道上海、香港和杭州，专长于境内外上市和并购等专业市场导向的财务运作服务，现任微贷网财务总监。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2"/>
          <w:lang w:val="en-US" w:eastAsia="zh-CN" w:bidi="ar-SA"/>
        </w:rPr>
        <w:t>微贷网</w:t>
      </w: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2"/>
          <w:lang w:val="en-US" w:eastAsia="zh-CN" w:bidi="ar-SA"/>
        </w:rPr>
        <w:t>：福布斯互联网金融企业前30强，2017胡润新金融50强，2017中国互联网百强企业。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向佳红毛笔行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颜宋简体_纤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颜宋简体_粗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Microsoft YaHei UI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">
    <w:panose1 w:val="020B0503020204020204"/>
    <w:charset w:val="50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C01EE"/>
    <w:multiLevelType w:val="singleLevel"/>
    <w:tmpl w:val="582C01E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B3F27"/>
    <w:rsid w:val="02642CDD"/>
    <w:rsid w:val="0DFE0C45"/>
    <w:rsid w:val="150E64CC"/>
    <w:rsid w:val="2CDD1591"/>
    <w:rsid w:val="2DA96A9A"/>
    <w:rsid w:val="2FE50CDE"/>
    <w:rsid w:val="32B06B06"/>
    <w:rsid w:val="4653711D"/>
    <w:rsid w:val="5312099E"/>
    <w:rsid w:val="544C36E8"/>
    <w:rsid w:val="587D00B7"/>
    <w:rsid w:val="604F24BC"/>
    <w:rsid w:val="73517565"/>
    <w:rsid w:val="752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2017-11-24T01:34:00Z</dcterms:created>
  <dc:creator>Administrator</dc:creator>
  <cp:lastModifiedBy>Administrator</cp:lastModifiedBy>
  <dcterms:modified xsi:type="dcterms:W3CDTF">2017-11-27T02:23:29Z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